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core.xml" Type="http://schemas.openxmlformats.org/package/2006/relationships/metadata/core-properties" Id="rId3"/><Relationship Target="docProps/thumbnail.emf" Type="http://schemas.openxmlformats.org/package/2006/relationships/metadata/thumbnail" Id="rId2"/><Relationship Target="word/document.xml" Type="http://schemas.openxmlformats.org/officeDocument/2006/relationships/officeDocument" Id="rId1"/><Relationship Target="docProps/custom.xml" Type="http://schemas.openxmlformats.org/officeDocument/2006/relationships/custom-properties" Id="rId5"/><Relationship Target="docProps/app.xml" Type="http://schemas.openxmlformats.org/officeDocument/2006/relationships/extended-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5E52D4" w:rsidR="00DB510B" w:rsidP="00DB510B" w:rsidRDefault="005E52D4" w14:paraId="ed975f4" w14:textId="ed975f4">
      <w:pPr>
        <w:pStyle w:val="Bezproreda"/>
        <w15:collapsed w:val="false"/>
        <w:rPr>
          <w:rFonts w:ascii="Arial" w:hAnsi="Arial" w:cs="Arial"/>
          <w:sz w:val="24"/>
          <w:szCs w:val="24"/>
        </w:rPr>
      </w:pPr>
      <w:bookmarkStart w:name="_GoBack" w:id="0"/>
      <w:bookmarkEnd w:id="0"/>
      <w:r w:rsidRPr="005E52D4">
        <w:rPr>
          <w:rFonts w:ascii="Arial" w:hAnsi="Arial" w:cs="Arial"/>
          <w:sz w:val="24"/>
          <w:szCs w:val="24"/>
        </w:rPr>
        <w:tab/>
      </w:r>
      <w:r w:rsidRPr="005E52D4">
        <w:rPr>
          <w:rFonts w:ascii="Arial" w:hAnsi="Arial" w:cs="Arial"/>
          <w:sz w:val="24"/>
          <w:szCs w:val="24"/>
        </w:rPr>
        <w:tab/>
      </w:r>
      <w:r w:rsidRPr="005E52D4">
        <w:rPr>
          <w:rFonts w:ascii="Arial" w:hAnsi="Arial" w:cs="Arial"/>
          <w:sz w:val="24"/>
          <w:szCs w:val="24"/>
        </w:rPr>
        <w:tab/>
      </w:r>
      <w:r w:rsidRPr="005E52D4">
        <w:rPr>
          <w:rFonts w:ascii="Arial" w:hAnsi="Arial" w:cs="Arial"/>
          <w:sz w:val="24"/>
          <w:szCs w:val="24"/>
        </w:rPr>
        <w:tab/>
      </w:r>
      <w:r w:rsidRPr="005E52D4">
        <w:rPr>
          <w:rFonts w:ascii="Arial" w:hAnsi="Arial" w:cs="Arial"/>
          <w:sz w:val="24"/>
          <w:szCs w:val="24"/>
        </w:rPr>
        <w:tab/>
      </w:r>
      <w:r w:rsidRPr="005E52D4">
        <w:rPr>
          <w:rFonts w:ascii="Arial" w:hAnsi="Arial" w:cs="Arial"/>
          <w:sz w:val="24"/>
          <w:szCs w:val="24"/>
        </w:rPr>
        <w:tab/>
      </w:r>
      <w:r w:rsidRPr="005E52D4">
        <w:rPr>
          <w:rFonts w:ascii="Arial" w:hAnsi="Arial" w:cs="Arial"/>
          <w:sz w:val="24"/>
          <w:szCs w:val="24"/>
        </w:rPr>
        <w:tab/>
        <w:t xml:space="preserve">        Poslovni broj: </w:t>
      </w:r>
      <w:r w:rsidRPr="005E52D4" w:rsidR="00DB510B">
        <w:rPr>
          <w:rFonts w:ascii="Arial" w:hAnsi="Arial" w:cs="Arial"/>
          <w:sz w:val="24"/>
          <w:szCs w:val="24"/>
        </w:rPr>
        <w:t>1.St-138/2014</w:t>
      </w:r>
      <w:r w:rsidRPr="005E52D4">
        <w:rPr>
          <w:rFonts w:ascii="Arial" w:hAnsi="Arial" w:cs="Arial"/>
          <w:sz w:val="24"/>
          <w:szCs w:val="24"/>
        </w:rPr>
        <w:t>-258</w:t>
      </w:r>
    </w:p>
    <w:p w:rsidRPr="005E52D4" w:rsidR="00DB510B" w:rsidP="00DB510B" w:rsidRDefault="00DB510B">
      <w:pPr>
        <w:pStyle w:val="Bezproreda"/>
        <w:rPr>
          <w:rFonts w:ascii="Arial" w:hAnsi="Arial" w:cs="Arial"/>
          <w:sz w:val="24"/>
          <w:szCs w:val="24"/>
        </w:rPr>
      </w:pPr>
    </w:p>
    <w:p w:rsidRPr="005E52D4" w:rsidR="00DB510B" w:rsidP="00DB510B" w:rsidRDefault="00DB510B">
      <w:pPr>
        <w:pStyle w:val="Bezproreda"/>
        <w:rPr>
          <w:rFonts w:ascii="Arial" w:hAnsi="Arial" w:cs="Arial"/>
          <w:sz w:val="24"/>
          <w:szCs w:val="24"/>
        </w:rPr>
      </w:pPr>
    </w:p>
    <w:p w:rsidRPr="005E52D4" w:rsidR="00DB510B" w:rsidP="00DB510B" w:rsidRDefault="00DB510B">
      <w:pPr>
        <w:pStyle w:val="Bezproreda"/>
        <w:jc w:val="center"/>
        <w:rPr>
          <w:rFonts w:ascii="Arial" w:hAnsi="Arial" w:cs="Arial"/>
          <w:sz w:val="24"/>
          <w:szCs w:val="24"/>
        </w:rPr>
      </w:pPr>
      <w:r w:rsidRPr="005E52D4">
        <w:rPr>
          <w:rFonts w:ascii="Arial" w:hAnsi="Arial" w:cs="Arial"/>
          <w:sz w:val="24"/>
          <w:szCs w:val="24"/>
        </w:rPr>
        <w:t>Z A P I S N I K</w:t>
      </w:r>
    </w:p>
    <w:p w:rsidRPr="005E52D4" w:rsidR="00DB510B" w:rsidP="00DB510B" w:rsidRDefault="00DB510B">
      <w:pPr>
        <w:pStyle w:val="Bezproreda"/>
        <w:jc w:val="center"/>
        <w:rPr>
          <w:rFonts w:ascii="Arial" w:hAnsi="Arial" w:cs="Arial"/>
          <w:sz w:val="24"/>
          <w:szCs w:val="24"/>
        </w:rPr>
      </w:pPr>
    </w:p>
    <w:p w:rsidRPr="005E52D4" w:rsidR="00DB510B" w:rsidP="005E52D4" w:rsidRDefault="00DB510B">
      <w:pPr>
        <w:pStyle w:val="Bezproreda"/>
        <w:jc w:val="both"/>
        <w:rPr>
          <w:rFonts w:ascii="Arial" w:hAnsi="Arial" w:cs="Arial"/>
          <w:sz w:val="24"/>
          <w:szCs w:val="24"/>
        </w:rPr>
      </w:pPr>
      <w:r w:rsidRPr="005E52D4">
        <w:rPr>
          <w:rFonts w:ascii="Arial" w:hAnsi="Arial" w:cs="Arial"/>
          <w:sz w:val="24"/>
          <w:szCs w:val="24"/>
        </w:rPr>
        <w:t>Sa sjednice Odbora vjerovnika u stečajnom postupku nad stečajnim dužnikom SPORTSKI GRAD TPN, d.o.o. u stečaju Split, održane dana 1</w:t>
      </w:r>
      <w:r w:rsidRPr="005E52D4" w:rsidR="00A22477">
        <w:rPr>
          <w:rFonts w:ascii="Arial" w:hAnsi="Arial" w:cs="Arial"/>
          <w:sz w:val="24"/>
          <w:szCs w:val="24"/>
        </w:rPr>
        <w:t>5</w:t>
      </w:r>
      <w:r w:rsidRPr="005E52D4">
        <w:rPr>
          <w:rFonts w:ascii="Arial" w:hAnsi="Arial" w:cs="Arial"/>
          <w:sz w:val="24"/>
          <w:szCs w:val="24"/>
        </w:rPr>
        <w:t>.</w:t>
      </w:r>
      <w:r w:rsidR="00A729CC">
        <w:rPr>
          <w:rFonts w:ascii="Arial" w:hAnsi="Arial" w:cs="Arial"/>
          <w:sz w:val="24"/>
          <w:szCs w:val="24"/>
        </w:rPr>
        <w:t xml:space="preserve"> </w:t>
      </w:r>
      <w:r w:rsidRPr="005E52D4">
        <w:rPr>
          <w:rFonts w:ascii="Arial" w:hAnsi="Arial" w:cs="Arial"/>
          <w:sz w:val="24"/>
          <w:szCs w:val="24"/>
        </w:rPr>
        <w:t>lipnja 2022. u Splitu,  Sukoišanska 6, s početkom u  1</w:t>
      </w:r>
      <w:r w:rsidRPr="005E52D4" w:rsidR="00A22477">
        <w:rPr>
          <w:rFonts w:ascii="Arial" w:hAnsi="Arial" w:cs="Arial"/>
          <w:sz w:val="24"/>
          <w:szCs w:val="24"/>
        </w:rPr>
        <w:t>2</w:t>
      </w:r>
      <w:r w:rsidRPr="005E52D4">
        <w:rPr>
          <w:rFonts w:ascii="Arial" w:hAnsi="Arial" w:cs="Arial"/>
          <w:sz w:val="24"/>
          <w:szCs w:val="24"/>
        </w:rPr>
        <w:t>,00  sati</w:t>
      </w:r>
    </w:p>
    <w:p w:rsidRPr="005E52D4" w:rsidR="00DB510B" w:rsidP="00DB510B" w:rsidRDefault="00DB510B">
      <w:pPr>
        <w:pStyle w:val="Bezproreda"/>
        <w:rPr>
          <w:rFonts w:ascii="Arial" w:hAnsi="Arial" w:cs="Arial"/>
          <w:sz w:val="24"/>
          <w:szCs w:val="24"/>
        </w:rPr>
      </w:pPr>
    </w:p>
    <w:p w:rsidRPr="005E52D4" w:rsidR="00DB510B" w:rsidP="00DB510B" w:rsidRDefault="00DB510B">
      <w:pPr>
        <w:pStyle w:val="Bezproreda"/>
        <w:rPr>
          <w:rFonts w:ascii="Arial" w:hAnsi="Arial" w:cs="Arial"/>
          <w:sz w:val="24"/>
          <w:szCs w:val="24"/>
        </w:rPr>
      </w:pPr>
      <w:r w:rsidRPr="005E52D4">
        <w:rPr>
          <w:rFonts w:ascii="Arial" w:hAnsi="Arial" w:cs="Arial"/>
          <w:sz w:val="24"/>
          <w:szCs w:val="24"/>
        </w:rPr>
        <w:t xml:space="preserve">Prisutni:  </w:t>
      </w:r>
    </w:p>
    <w:p w:rsidR="00A729CC" w:rsidP="00DB510B" w:rsidRDefault="00DB510B">
      <w:pPr>
        <w:pStyle w:val="Bezproreda"/>
        <w:rPr>
          <w:rFonts w:ascii="Arial" w:hAnsi="Arial" w:cs="Arial"/>
          <w:sz w:val="24"/>
          <w:szCs w:val="24"/>
        </w:rPr>
      </w:pPr>
      <w:r w:rsidRPr="005E52D4">
        <w:rPr>
          <w:rFonts w:ascii="Arial" w:hAnsi="Arial" w:cs="Arial"/>
          <w:sz w:val="24"/>
          <w:szCs w:val="24"/>
        </w:rPr>
        <w:t>1.</w:t>
      </w:r>
      <w:r w:rsidR="00A729CC">
        <w:rPr>
          <w:rFonts w:ascii="Arial" w:hAnsi="Arial" w:cs="Arial"/>
          <w:sz w:val="24"/>
          <w:szCs w:val="24"/>
        </w:rPr>
        <w:t xml:space="preserve"> Bruno Pelicar</w:t>
      </w:r>
      <w:r w:rsidR="00404260">
        <w:rPr>
          <w:rFonts w:ascii="Arial" w:hAnsi="Arial" w:cs="Arial"/>
          <w:sz w:val="24"/>
          <w:szCs w:val="24"/>
        </w:rPr>
        <w:t>ić</w:t>
      </w:r>
      <w:r w:rsidR="00A729CC">
        <w:rPr>
          <w:rFonts w:ascii="Arial" w:hAnsi="Arial" w:cs="Arial"/>
          <w:sz w:val="24"/>
          <w:szCs w:val="24"/>
        </w:rPr>
        <w:t xml:space="preserve">, </w:t>
      </w:r>
      <w:r w:rsidRPr="005E52D4">
        <w:rPr>
          <w:rFonts w:ascii="Arial" w:hAnsi="Arial" w:cs="Arial"/>
          <w:sz w:val="24"/>
          <w:szCs w:val="24"/>
        </w:rPr>
        <w:t xml:space="preserve">odvjetnik </w:t>
      </w:r>
      <w:r w:rsidR="00A729CC">
        <w:rPr>
          <w:rFonts w:ascii="Arial" w:hAnsi="Arial" w:cs="Arial"/>
          <w:sz w:val="24"/>
          <w:szCs w:val="24"/>
        </w:rPr>
        <w:t xml:space="preserve"> u Zagrebu, </w:t>
      </w:r>
      <w:r w:rsidRPr="005E52D4">
        <w:rPr>
          <w:rFonts w:ascii="Arial" w:hAnsi="Arial" w:cs="Arial"/>
          <w:sz w:val="24"/>
          <w:szCs w:val="24"/>
        </w:rPr>
        <w:t>za Unicredit bank Austria</w:t>
      </w:r>
      <w:r w:rsidR="00A729CC">
        <w:rPr>
          <w:rFonts w:ascii="Arial" w:hAnsi="Arial" w:cs="Arial"/>
          <w:sz w:val="24"/>
          <w:szCs w:val="24"/>
        </w:rPr>
        <w:t xml:space="preserve">, zamjeničku </w:t>
      </w:r>
    </w:p>
    <w:p w:rsidRPr="005E52D4" w:rsidR="00DB510B" w:rsidP="00DB510B" w:rsidRDefault="00A729CC">
      <w:pPr>
        <w:pStyle w:val="Bezproreda"/>
        <w:rPr>
          <w:rFonts w:ascii="Arial" w:hAnsi="Arial" w:cs="Arial"/>
          <w:sz w:val="24"/>
          <w:szCs w:val="24"/>
        </w:rPr>
      </w:pPr>
      <w:r>
        <w:rPr>
          <w:rFonts w:ascii="Arial" w:hAnsi="Arial" w:cs="Arial"/>
          <w:sz w:val="24"/>
          <w:szCs w:val="24"/>
        </w:rPr>
        <w:t xml:space="preserve">    punomoć prilaže</w:t>
      </w:r>
    </w:p>
    <w:p w:rsidR="00A729CC" w:rsidP="00DB510B" w:rsidRDefault="00DB510B">
      <w:pPr>
        <w:pStyle w:val="Bezproreda"/>
        <w:rPr>
          <w:rFonts w:ascii="Arial" w:hAnsi="Arial" w:cs="Arial"/>
          <w:sz w:val="24"/>
          <w:szCs w:val="24"/>
        </w:rPr>
      </w:pPr>
      <w:r w:rsidRPr="005E52D4">
        <w:rPr>
          <w:rFonts w:ascii="Arial" w:hAnsi="Arial" w:cs="Arial"/>
          <w:sz w:val="24"/>
          <w:szCs w:val="24"/>
        </w:rPr>
        <w:t xml:space="preserve">2. </w:t>
      </w:r>
      <w:r w:rsidR="00A729CC">
        <w:rPr>
          <w:rFonts w:ascii="Arial" w:hAnsi="Arial" w:cs="Arial"/>
          <w:sz w:val="24"/>
          <w:szCs w:val="24"/>
        </w:rPr>
        <w:t xml:space="preserve">Dubravko Čejka, </w:t>
      </w:r>
      <w:r w:rsidRPr="005E52D4">
        <w:rPr>
          <w:rFonts w:ascii="Arial" w:hAnsi="Arial" w:cs="Arial"/>
          <w:sz w:val="24"/>
          <w:szCs w:val="24"/>
        </w:rPr>
        <w:t>punomoćnik</w:t>
      </w:r>
      <w:r w:rsidR="00A729CC">
        <w:rPr>
          <w:rFonts w:ascii="Arial" w:hAnsi="Arial" w:cs="Arial"/>
          <w:sz w:val="24"/>
          <w:szCs w:val="24"/>
        </w:rPr>
        <w:t xml:space="preserve"> po zaposlenju, za Zagrebačku</w:t>
      </w:r>
      <w:r w:rsidRPr="005E52D4">
        <w:rPr>
          <w:rFonts w:ascii="Arial" w:hAnsi="Arial" w:cs="Arial"/>
          <w:sz w:val="24"/>
          <w:szCs w:val="24"/>
        </w:rPr>
        <w:t xml:space="preserve"> bank</w:t>
      </w:r>
      <w:r w:rsidR="00A729CC">
        <w:rPr>
          <w:rFonts w:ascii="Arial" w:hAnsi="Arial" w:cs="Arial"/>
          <w:sz w:val="24"/>
          <w:szCs w:val="24"/>
        </w:rPr>
        <w:t>u</w:t>
      </w:r>
      <w:r w:rsidRPr="005E52D4">
        <w:rPr>
          <w:rFonts w:ascii="Arial" w:hAnsi="Arial" w:cs="Arial"/>
          <w:sz w:val="24"/>
          <w:szCs w:val="24"/>
        </w:rPr>
        <w:t xml:space="preserve"> d.d., punomoć </w:t>
      </w:r>
    </w:p>
    <w:p w:rsidRPr="005E52D4" w:rsidR="00DB510B" w:rsidP="00DB510B" w:rsidRDefault="00A729CC">
      <w:pPr>
        <w:pStyle w:val="Bezproreda"/>
        <w:rPr>
          <w:rFonts w:ascii="Arial" w:hAnsi="Arial" w:cs="Arial"/>
          <w:sz w:val="24"/>
          <w:szCs w:val="24"/>
        </w:rPr>
      </w:pPr>
      <w:r>
        <w:rPr>
          <w:rFonts w:ascii="Arial" w:hAnsi="Arial" w:cs="Arial"/>
          <w:sz w:val="24"/>
          <w:szCs w:val="24"/>
        </w:rPr>
        <w:t xml:space="preserve">    </w:t>
      </w:r>
      <w:r w:rsidRPr="005E52D4" w:rsidR="00DB510B">
        <w:rPr>
          <w:rFonts w:ascii="Arial" w:hAnsi="Arial" w:cs="Arial"/>
          <w:sz w:val="24"/>
          <w:szCs w:val="24"/>
        </w:rPr>
        <w:t>u spisu</w:t>
      </w:r>
    </w:p>
    <w:p w:rsidRPr="005E52D4" w:rsidR="00DB510B" w:rsidP="00DB510B" w:rsidRDefault="00DB510B">
      <w:pPr>
        <w:pStyle w:val="Bezproreda"/>
        <w:rPr>
          <w:rFonts w:ascii="Arial" w:hAnsi="Arial" w:cs="Arial"/>
          <w:sz w:val="24"/>
          <w:szCs w:val="24"/>
        </w:rPr>
      </w:pPr>
      <w:r w:rsidRPr="005E52D4">
        <w:rPr>
          <w:rFonts w:ascii="Arial" w:hAnsi="Arial" w:cs="Arial"/>
          <w:sz w:val="24"/>
          <w:szCs w:val="24"/>
        </w:rPr>
        <w:t>3. Renzo Posinković</w:t>
      </w:r>
      <w:r w:rsidR="00A729CC">
        <w:rPr>
          <w:rFonts w:ascii="Arial" w:hAnsi="Arial" w:cs="Arial"/>
          <w:sz w:val="24"/>
          <w:szCs w:val="24"/>
        </w:rPr>
        <w:t>, predstavnik</w:t>
      </w:r>
      <w:r w:rsidRPr="005E52D4">
        <w:rPr>
          <w:rFonts w:ascii="Arial" w:hAnsi="Arial" w:cs="Arial"/>
          <w:sz w:val="24"/>
          <w:szCs w:val="24"/>
        </w:rPr>
        <w:t xml:space="preserve"> radnika</w:t>
      </w:r>
      <w:r w:rsidR="00A729CC">
        <w:rPr>
          <w:rFonts w:ascii="Arial" w:hAnsi="Arial" w:cs="Arial"/>
          <w:sz w:val="24"/>
          <w:szCs w:val="24"/>
        </w:rPr>
        <w:t>, osobno</w:t>
      </w:r>
    </w:p>
    <w:p w:rsidRPr="005E52D4" w:rsidR="00DB510B" w:rsidP="00DB510B" w:rsidRDefault="00A729CC">
      <w:pPr>
        <w:pStyle w:val="Bezproreda"/>
        <w:rPr>
          <w:rFonts w:ascii="Arial" w:hAnsi="Arial" w:cs="Arial"/>
          <w:sz w:val="24"/>
          <w:szCs w:val="24"/>
        </w:rPr>
      </w:pPr>
      <w:r>
        <w:rPr>
          <w:rFonts w:ascii="Arial" w:hAnsi="Arial" w:cs="Arial"/>
          <w:sz w:val="24"/>
          <w:szCs w:val="24"/>
        </w:rPr>
        <w:t>4</w:t>
      </w:r>
      <w:r w:rsidRPr="005E52D4" w:rsidR="00DB510B">
        <w:rPr>
          <w:rFonts w:ascii="Arial" w:hAnsi="Arial" w:cs="Arial"/>
          <w:sz w:val="24"/>
          <w:szCs w:val="24"/>
        </w:rPr>
        <w:t>. Velimir Vuković stečajni sudac</w:t>
      </w:r>
    </w:p>
    <w:p w:rsidRPr="005E52D4" w:rsidR="00DB510B" w:rsidP="00DB510B" w:rsidRDefault="00A729CC">
      <w:pPr>
        <w:pStyle w:val="Bezproreda"/>
        <w:rPr>
          <w:rFonts w:ascii="Arial" w:hAnsi="Arial" w:cs="Arial"/>
          <w:sz w:val="24"/>
          <w:szCs w:val="24"/>
        </w:rPr>
      </w:pPr>
      <w:r>
        <w:rPr>
          <w:rFonts w:ascii="Arial" w:hAnsi="Arial" w:cs="Arial"/>
          <w:sz w:val="24"/>
          <w:szCs w:val="24"/>
        </w:rPr>
        <w:t>5</w:t>
      </w:r>
      <w:r w:rsidRPr="005E52D4" w:rsidR="00DB510B">
        <w:rPr>
          <w:rFonts w:ascii="Arial" w:hAnsi="Arial" w:cs="Arial"/>
          <w:sz w:val="24"/>
          <w:szCs w:val="24"/>
        </w:rPr>
        <w:t>.</w:t>
      </w:r>
      <w:r>
        <w:rPr>
          <w:rFonts w:ascii="Arial" w:hAnsi="Arial" w:cs="Arial"/>
          <w:sz w:val="24"/>
          <w:szCs w:val="24"/>
        </w:rPr>
        <w:t xml:space="preserve"> </w:t>
      </w:r>
      <w:r w:rsidRPr="005E52D4" w:rsidR="00DB510B">
        <w:rPr>
          <w:rFonts w:ascii="Arial" w:hAnsi="Arial" w:cs="Arial"/>
          <w:sz w:val="24"/>
          <w:szCs w:val="24"/>
        </w:rPr>
        <w:t xml:space="preserve">Damjan Krivić, predsjednik Odbora vjerovnika </w:t>
      </w:r>
    </w:p>
    <w:p w:rsidRPr="005E52D4" w:rsidR="00DB510B" w:rsidP="00DB510B" w:rsidRDefault="00A729CC">
      <w:pPr>
        <w:pStyle w:val="Bezproreda"/>
        <w:rPr>
          <w:rFonts w:ascii="Arial" w:hAnsi="Arial" w:cs="Arial"/>
          <w:sz w:val="24"/>
          <w:szCs w:val="24"/>
        </w:rPr>
      </w:pPr>
      <w:r>
        <w:rPr>
          <w:rFonts w:ascii="Arial" w:hAnsi="Arial" w:cs="Arial"/>
          <w:sz w:val="24"/>
          <w:szCs w:val="24"/>
        </w:rPr>
        <w:t>6</w:t>
      </w:r>
      <w:r w:rsidRPr="005E52D4" w:rsidR="00DB510B">
        <w:rPr>
          <w:rFonts w:ascii="Arial" w:hAnsi="Arial" w:cs="Arial"/>
          <w:sz w:val="24"/>
          <w:szCs w:val="24"/>
        </w:rPr>
        <w:t>. Lendi Pezzi</w:t>
      </w:r>
      <w:r w:rsidR="001064BF">
        <w:rPr>
          <w:rFonts w:ascii="Arial" w:hAnsi="Arial" w:cs="Arial"/>
          <w:sz w:val="24"/>
          <w:szCs w:val="24"/>
        </w:rPr>
        <w:t>,</w:t>
      </w:r>
      <w:r w:rsidRPr="005E52D4" w:rsidR="00DB510B">
        <w:rPr>
          <w:rFonts w:ascii="Arial" w:hAnsi="Arial" w:cs="Arial"/>
          <w:sz w:val="24"/>
          <w:szCs w:val="24"/>
        </w:rPr>
        <w:t xml:space="preserve"> zamjenik </w:t>
      </w:r>
      <w:r w:rsidRPr="005E52D4" w:rsidR="00757B34">
        <w:rPr>
          <w:rFonts w:ascii="Arial" w:hAnsi="Arial" w:cs="Arial"/>
          <w:sz w:val="24"/>
          <w:szCs w:val="24"/>
        </w:rPr>
        <w:t xml:space="preserve">u </w:t>
      </w:r>
      <w:r w:rsidRPr="005E52D4" w:rsidR="00DB510B">
        <w:rPr>
          <w:rFonts w:ascii="Arial" w:hAnsi="Arial" w:cs="Arial"/>
          <w:sz w:val="24"/>
          <w:szCs w:val="24"/>
        </w:rPr>
        <w:t>ŽDO Split</w:t>
      </w:r>
    </w:p>
    <w:p w:rsidRPr="005E52D4" w:rsidR="00DB510B" w:rsidP="00DB510B" w:rsidRDefault="00A729CC">
      <w:pPr>
        <w:pStyle w:val="Bezproreda"/>
        <w:rPr>
          <w:rFonts w:ascii="Arial" w:hAnsi="Arial" w:cs="Arial"/>
          <w:sz w:val="24"/>
          <w:szCs w:val="24"/>
        </w:rPr>
      </w:pPr>
      <w:r>
        <w:rPr>
          <w:rFonts w:ascii="Arial" w:hAnsi="Arial" w:cs="Arial"/>
          <w:sz w:val="24"/>
          <w:szCs w:val="24"/>
        </w:rPr>
        <w:t>7</w:t>
      </w:r>
      <w:r w:rsidRPr="005E52D4" w:rsidR="00DB510B">
        <w:rPr>
          <w:rFonts w:ascii="Arial" w:hAnsi="Arial" w:cs="Arial"/>
          <w:sz w:val="24"/>
          <w:szCs w:val="24"/>
        </w:rPr>
        <w:t xml:space="preserve">. </w:t>
      </w:r>
      <w:r>
        <w:rPr>
          <w:rFonts w:ascii="Arial" w:hAnsi="Arial" w:cs="Arial"/>
          <w:sz w:val="24"/>
          <w:szCs w:val="24"/>
        </w:rPr>
        <w:t>Josip Hrga, stečajni upravitelj, za</w:t>
      </w:r>
      <w:r w:rsidRPr="005E52D4" w:rsidR="00DB510B">
        <w:rPr>
          <w:rFonts w:ascii="Arial" w:hAnsi="Arial" w:cs="Arial"/>
          <w:sz w:val="24"/>
          <w:szCs w:val="24"/>
        </w:rPr>
        <w:t xml:space="preserve"> Konstruktor inženjering d.d.Split</w:t>
      </w:r>
    </w:p>
    <w:p w:rsidR="00C34D82" w:rsidP="00DB510B" w:rsidRDefault="00A729CC">
      <w:pPr>
        <w:pStyle w:val="Bezproreda"/>
        <w:rPr>
          <w:rFonts w:ascii="Arial" w:hAnsi="Arial" w:cs="Arial"/>
          <w:sz w:val="24"/>
          <w:szCs w:val="24"/>
        </w:rPr>
      </w:pPr>
      <w:r>
        <w:rPr>
          <w:rFonts w:ascii="Arial" w:hAnsi="Arial" w:cs="Arial"/>
          <w:sz w:val="24"/>
          <w:szCs w:val="24"/>
        </w:rPr>
        <w:t>8</w:t>
      </w:r>
      <w:r w:rsidRPr="005E52D4" w:rsidR="00DB510B">
        <w:rPr>
          <w:rFonts w:ascii="Arial" w:hAnsi="Arial" w:cs="Arial"/>
          <w:sz w:val="24"/>
          <w:szCs w:val="24"/>
        </w:rPr>
        <w:t>. Natalija Mladineo</w:t>
      </w:r>
      <w:r>
        <w:rPr>
          <w:rFonts w:ascii="Arial" w:hAnsi="Arial" w:cs="Arial"/>
          <w:sz w:val="24"/>
          <w:szCs w:val="24"/>
        </w:rPr>
        <w:t>,</w:t>
      </w:r>
      <w:r w:rsidRPr="005E52D4" w:rsidR="00DB510B">
        <w:rPr>
          <w:rFonts w:ascii="Arial" w:hAnsi="Arial" w:cs="Arial"/>
          <w:sz w:val="24"/>
          <w:szCs w:val="24"/>
        </w:rPr>
        <w:t xml:space="preserve"> stečajna upraviteljica </w:t>
      </w:r>
      <w:r w:rsidR="00C34D82">
        <w:rPr>
          <w:rFonts w:ascii="Arial" w:hAnsi="Arial" w:cs="Arial"/>
          <w:sz w:val="24"/>
          <w:szCs w:val="24"/>
        </w:rPr>
        <w:t xml:space="preserve">zajedno s punomoćnikom stečajnog </w:t>
      </w:r>
    </w:p>
    <w:p w:rsidR="00DB510B" w:rsidP="00DB510B" w:rsidRDefault="00C34D82">
      <w:pPr>
        <w:pStyle w:val="Bezproreda"/>
        <w:rPr>
          <w:rFonts w:ascii="Arial" w:hAnsi="Arial" w:cs="Arial"/>
          <w:sz w:val="24"/>
          <w:szCs w:val="24"/>
        </w:rPr>
      </w:pPr>
      <w:r>
        <w:rPr>
          <w:rFonts w:ascii="Arial" w:hAnsi="Arial" w:cs="Arial"/>
          <w:sz w:val="24"/>
          <w:szCs w:val="24"/>
        </w:rPr>
        <w:t xml:space="preserve">    dužnika Vjekoslavom Mladineom, odvjetnikom u Splitu</w:t>
      </w:r>
    </w:p>
    <w:p w:rsidRPr="005E52D4" w:rsidR="00404260" w:rsidP="00DB510B" w:rsidRDefault="00404260">
      <w:pPr>
        <w:pStyle w:val="Bezproreda"/>
        <w:rPr>
          <w:rFonts w:ascii="Arial" w:hAnsi="Arial" w:cs="Arial"/>
          <w:sz w:val="24"/>
          <w:szCs w:val="24"/>
        </w:rPr>
      </w:pPr>
      <w:r>
        <w:rPr>
          <w:rFonts w:ascii="Arial" w:hAnsi="Arial" w:cs="Arial"/>
          <w:sz w:val="24"/>
          <w:szCs w:val="24"/>
        </w:rPr>
        <w:t>9. Ana Bosančić u svojstvu zapisničara</w:t>
      </w:r>
    </w:p>
    <w:p w:rsidRPr="005E52D4" w:rsidR="00DB510B" w:rsidP="00DB510B" w:rsidRDefault="00DB510B">
      <w:pPr>
        <w:pStyle w:val="Bezproreda"/>
        <w:rPr>
          <w:rFonts w:ascii="Arial" w:hAnsi="Arial" w:cs="Arial"/>
          <w:sz w:val="24"/>
          <w:szCs w:val="24"/>
        </w:rPr>
      </w:pPr>
    </w:p>
    <w:p w:rsidRPr="005E52D4"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t xml:space="preserve">Damjan Krivić, predsjednik Odbora vjerovnika, otvara sjednicu </w:t>
      </w:r>
      <w:r w:rsidR="00A729CC">
        <w:rPr>
          <w:rFonts w:ascii="Arial" w:hAnsi="Arial" w:cs="Arial"/>
          <w:sz w:val="24"/>
          <w:szCs w:val="24"/>
        </w:rPr>
        <w:t>Odbora vjerovnika i predlaže sl</w:t>
      </w:r>
      <w:r w:rsidRPr="005E52D4">
        <w:rPr>
          <w:rFonts w:ascii="Arial" w:hAnsi="Arial" w:cs="Arial"/>
          <w:sz w:val="24"/>
          <w:szCs w:val="24"/>
        </w:rPr>
        <w:t xml:space="preserve">jedeći </w:t>
      </w:r>
    </w:p>
    <w:p w:rsidRPr="005E52D4" w:rsidR="00DB510B" w:rsidP="00DB510B" w:rsidRDefault="00DB510B">
      <w:pPr>
        <w:pStyle w:val="Bezproreda"/>
        <w:jc w:val="center"/>
        <w:rPr>
          <w:rFonts w:ascii="Arial" w:hAnsi="Arial" w:cs="Arial"/>
          <w:sz w:val="24"/>
          <w:szCs w:val="24"/>
        </w:rPr>
      </w:pPr>
      <w:r w:rsidRPr="005E52D4">
        <w:rPr>
          <w:rFonts w:ascii="Arial" w:hAnsi="Arial" w:cs="Arial"/>
          <w:sz w:val="24"/>
          <w:szCs w:val="24"/>
        </w:rPr>
        <w:t>dnevni red</w:t>
      </w:r>
    </w:p>
    <w:p w:rsidRPr="005E52D4" w:rsidR="00DB510B" w:rsidP="00DB510B" w:rsidRDefault="00DB510B">
      <w:pPr>
        <w:pStyle w:val="Bezproreda"/>
        <w:jc w:val="center"/>
        <w:rPr>
          <w:rFonts w:ascii="Arial" w:hAnsi="Arial" w:cs="Arial"/>
          <w:b/>
          <w:sz w:val="24"/>
          <w:szCs w:val="24"/>
        </w:rPr>
      </w:pPr>
    </w:p>
    <w:p w:rsidRPr="005E52D4" w:rsidR="00DB510B" w:rsidP="005E52D4" w:rsidRDefault="00DB510B">
      <w:pPr>
        <w:autoSpaceDE w:val="false"/>
        <w:autoSpaceDN w:val="false"/>
        <w:adjustRightInd w:val="false"/>
        <w:jc w:val="both"/>
        <w:rPr>
          <w:rFonts w:ascii="Arial" w:hAnsi="Arial" w:cs="Arial"/>
        </w:rPr>
      </w:pPr>
      <w:r w:rsidRPr="005E52D4">
        <w:rPr>
          <w:rFonts w:ascii="Arial" w:hAnsi="Arial" w:cs="Arial"/>
        </w:rPr>
        <w:t>1.</w:t>
      </w:r>
      <w:r w:rsidRPr="005E52D4" w:rsidR="00A22477">
        <w:rPr>
          <w:rFonts w:ascii="Arial" w:hAnsi="Arial" w:cs="Arial"/>
        </w:rPr>
        <w:t xml:space="preserve"> </w:t>
      </w:r>
      <w:r w:rsidRPr="005E52D4">
        <w:rPr>
          <w:rFonts w:ascii="Arial" w:hAnsi="Arial" w:cs="Arial"/>
        </w:rPr>
        <w:t xml:space="preserve">Izvješće stečajne upraviteljice </w:t>
      </w:r>
      <w:r w:rsidRPr="005E52D4" w:rsidR="00F547CA">
        <w:rPr>
          <w:rFonts w:ascii="Arial" w:hAnsi="Arial" w:cs="Arial"/>
        </w:rPr>
        <w:t xml:space="preserve">o okolnostima  blokade žiro računa SPORTSKI GRAD TPN d.o.o. u stečaju od strane Grada Split i poduzetim mjerama u pravcu deblokade te o (ne)mogućnosti nastavka poslovanja stečajnog dužnika </w:t>
      </w:r>
    </w:p>
    <w:p w:rsidRPr="005E52D4" w:rsidR="00F547CA" w:rsidP="005E52D4" w:rsidRDefault="00F547CA">
      <w:pPr>
        <w:pStyle w:val="Bezproreda"/>
        <w:jc w:val="both"/>
        <w:rPr>
          <w:rFonts w:ascii="Arial" w:hAnsi="Arial" w:cs="Arial"/>
          <w:sz w:val="24"/>
          <w:szCs w:val="24"/>
        </w:rPr>
      </w:pPr>
    </w:p>
    <w:p w:rsidRPr="005E52D4" w:rsidR="00DB510B" w:rsidP="005E52D4" w:rsidRDefault="00DB510B">
      <w:pPr>
        <w:pStyle w:val="Bezproreda"/>
        <w:jc w:val="both"/>
        <w:rPr>
          <w:rFonts w:ascii="Arial" w:hAnsi="Arial" w:cs="Arial"/>
          <w:sz w:val="24"/>
          <w:szCs w:val="24"/>
        </w:rPr>
      </w:pPr>
      <w:r w:rsidRPr="005E52D4">
        <w:rPr>
          <w:rFonts w:ascii="Arial" w:hAnsi="Arial" w:cs="Arial"/>
          <w:sz w:val="24"/>
          <w:szCs w:val="24"/>
        </w:rPr>
        <w:t xml:space="preserve">2. </w:t>
      </w:r>
      <w:r w:rsidRPr="005E52D4" w:rsidR="00A22477">
        <w:rPr>
          <w:rFonts w:ascii="Arial" w:hAnsi="Arial" w:cs="Arial"/>
          <w:sz w:val="24"/>
          <w:szCs w:val="24"/>
        </w:rPr>
        <w:t>O</w:t>
      </w:r>
      <w:r w:rsidRPr="005E52D4" w:rsidR="00F547CA">
        <w:rPr>
          <w:rFonts w:ascii="Arial" w:hAnsi="Arial" w:cs="Arial"/>
          <w:sz w:val="24"/>
          <w:szCs w:val="24"/>
        </w:rPr>
        <w:t>dlučivanje o daljnjem tijeku stečajnog postupka.</w:t>
      </w:r>
    </w:p>
    <w:p w:rsidRPr="005E52D4" w:rsidR="00DB510B" w:rsidP="00DB510B" w:rsidRDefault="00DB510B">
      <w:pPr>
        <w:pStyle w:val="Bezproreda"/>
        <w:rPr>
          <w:rFonts w:ascii="Arial" w:hAnsi="Arial" w:cs="Arial"/>
          <w:sz w:val="24"/>
          <w:szCs w:val="24"/>
        </w:rPr>
      </w:pPr>
    </w:p>
    <w:p w:rsidRPr="005E52D4" w:rsidR="00DB510B" w:rsidP="00DB510B" w:rsidRDefault="00DB510B">
      <w:pPr>
        <w:pStyle w:val="Bezproreda"/>
        <w:ind w:firstLine="708"/>
        <w:rPr>
          <w:rFonts w:ascii="Arial" w:hAnsi="Arial" w:cs="Arial"/>
          <w:sz w:val="24"/>
          <w:szCs w:val="24"/>
        </w:rPr>
      </w:pPr>
      <w:r w:rsidRPr="005E52D4">
        <w:rPr>
          <w:rFonts w:ascii="Arial" w:hAnsi="Arial" w:cs="Arial"/>
          <w:sz w:val="24"/>
          <w:szCs w:val="24"/>
        </w:rPr>
        <w:t>Odbor vjerovnika jednoglasno je prihvatio dnevni red.</w:t>
      </w:r>
    </w:p>
    <w:p w:rsidRPr="005E52D4" w:rsidR="00DB510B" w:rsidP="00DB510B" w:rsidRDefault="00DB510B">
      <w:pPr>
        <w:pStyle w:val="Bezproreda"/>
        <w:ind w:firstLine="708"/>
        <w:rPr>
          <w:rFonts w:ascii="Arial" w:hAnsi="Arial" w:cs="Arial"/>
          <w:sz w:val="24"/>
          <w:szCs w:val="24"/>
        </w:rPr>
      </w:pPr>
    </w:p>
    <w:p w:rsidRPr="005E52D4"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t>Utvrđuje se da je stečajni upravitelj  sudu dana  8.lipnja 2022. podnio izvješće</w:t>
      </w:r>
      <w:r w:rsidRPr="005E52D4" w:rsidR="00A22477">
        <w:rPr>
          <w:rFonts w:ascii="Arial" w:hAnsi="Arial" w:cs="Arial"/>
          <w:sz w:val="24"/>
          <w:szCs w:val="24"/>
        </w:rPr>
        <w:t xml:space="preserve"> o okolnostima  blokade žiro računa SPORTSKI GRAD TPN d.o.o. u stečaju od strane Grada Split</w:t>
      </w:r>
      <w:r w:rsidRPr="005E52D4">
        <w:rPr>
          <w:rFonts w:ascii="Arial" w:hAnsi="Arial" w:cs="Arial"/>
          <w:sz w:val="24"/>
          <w:szCs w:val="24"/>
        </w:rPr>
        <w:t>, koje je istaknuto na e-oglasnoj ploči suda dana 8.lipnja 2022.</w:t>
      </w:r>
      <w:r w:rsidRPr="005E52D4" w:rsidR="002C4C02">
        <w:rPr>
          <w:rFonts w:ascii="Arial" w:hAnsi="Arial" w:cs="Arial"/>
          <w:sz w:val="24"/>
          <w:szCs w:val="24"/>
        </w:rPr>
        <w:t xml:space="preserve"> te podnesak s prilozima od 14.</w:t>
      </w:r>
      <w:r w:rsidR="001064BF">
        <w:rPr>
          <w:rFonts w:ascii="Arial" w:hAnsi="Arial" w:cs="Arial"/>
          <w:sz w:val="24"/>
          <w:szCs w:val="24"/>
        </w:rPr>
        <w:t xml:space="preserve"> </w:t>
      </w:r>
      <w:r w:rsidRPr="005E52D4" w:rsidR="002C4C02">
        <w:rPr>
          <w:rFonts w:ascii="Arial" w:hAnsi="Arial" w:cs="Arial"/>
          <w:sz w:val="24"/>
          <w:szCs w:val="24"/>
        </w:rPr>
        <w:t>lipnja 2022. koji su istoga dana objavljeni na e-oglasna ploča sudova.</w:t>
      </w:r>
    </w:p>
    <w:p w:rsidRPr="005E52D4" w:rsidR="006338A3" w:rsidP="005E52D4" w:rsidRDefault="006338A3">
      <w:pPr>
        <w:pStyle w:val="Bezproreda"/>
        <w:ind w:firstLine="708"/>
        <w:jc w:val="both"/>
        <w:rPr>
          <w:rFonts w:ascii="Arial" w:hAnsi="Arial" w:cs="Arial"/>
          <w:sz w:val="24"/>
          <w:szCs w:val="24"/>
        </w:rPr>
      </w:pPr>
    </w:p>
    <w:p w:rsidRPr="005E52D4" w:rsidR="006338A3" w:rsidP="005E52D4" w:rsidRDefault="006338A3">
      <w:pPr>
        <w:pStyle w:val="Bezproreda"/>
        <w:ind w:firstLine="708"/>
        <w:jc w:val="both"/>
        <w:rPr>
          <w:rFonts w:ascii="Arial" w:hAnsi="Arial" w:cs="Arial"/>
          <w:sz w:val="24"/>
          <w:szCs w:val="24"/>
        </w:rPr>
      </w:pPr>
      <w:r w:rsidRPr="005E52D4">
        <w:rPr>
          <w:rFonts w:ascii="Arial" w:hAnsi="Arial" w:cs="Arial"/>
          <w:sz w:val="24"/>
          <w:szCs w:val="24"/>
        </w:rPr>
        <w:t>Nadalje, utvrđuje se da je i Grad Split prije današnje sjednice Odbora vjerovnika u sudski spis dostavio očitovanje u vezi točaka današnje sjednice odbora vjerovn</w:t>
      </w:r>
      <w:r w:rsidR="00C34D82">
        <w:rPr>
          <w:rFonts w:ascii="Arial" w:hAnsi="Arial" w:cs="Arial"/>
          <w:sz w:val="24"/>
          <w:szCs w:val="24"/>
        </w:rPr>
        <w:t>i</w:t>
      </w:r>
      <w:r w:rsidRPr="005E52D4">
        <w:rPr>
          <w:rFonts w:ascii="Arial" w:hAnsi="Arial" w:cs="Arial"/>
          <w:sz w:val="24"/>
          <w:szCs w:val="24"/>
        </w:rPr>
        <w:t>ka.</w:t>
      </w:r>
    </w:p>
    <w:p w:rsidRPr="005E52D4"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t xml:space="preserve"> </w:t>
      </w:r>
    </w:p>
    <w:p w:rsidRPr="005E52D4"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t>Prelazi se na raspravljanje i odlučivanje o utvrđenim točkama dnevnog reda.</w:t>
      </w:r>
    </w:p>
    <w:p w:rsidRPr="005E52D4" w:rsidR="00DB510B" w:rsidP="005E52D4" w:rsidRDefault="00DB510B">
      <w:pPr>
        <w:pStyle w:val="Bezproreda"/>
        <w:ind w:firstLine="708"/>
        <w:jc w:val="both"/>
        <w:rPr>
          <w:rFonts w:ascii="Arial" w:hAnsi="Arial" w:cs="Arial"/>
          <w:sz w:val="24"/>
          <w:szCs w:val="24"/>
        </w:rPr>
      </w:pPr>
    </w:p>
    <w:p w:rsidRPr="005E52D4" w:rsidR="00DB510B" w:rsidP="00DB510B" w:rsidRDefault="00DB510B">
      <w:pPr>
        <w:pStyle w:val="Bezproreda"/>
        <w:ind w:firstLine="708"/>
        <w:rPr>
          <w:rFonts w:ascii="Arial" w:hAnsi="Arial" w:cs="Arial"/>
          <w:sz w:val="24"/>
          <w:szCs w:val="24"/>
        </w:rPr>
      </w:pPr>
      <w:r w:rsidRPr="005E52D4">
        <w:rPr>
          <w:rFonts w:ascii="Arial" w:hAnsi="Arial" w:cs="Arial"/>
          <w:sz w:val="24"/>
          <w:szCs w:val="24"/>
        </w:rPr>
        <w:t>Točka 1. dnevnog reda</w:t>
      </w:r>
    </w:p>
    <w:p w:rsidRPr="005E52D4" w:rsidR="00DB510B" w:rsidP="00DB510B" w:rsidRDefault="00DB510B">
      <w:pPr>
        <w:pStyle w:val="Bezproreda"/>
        <w:rPr>
          <w:rFonts w:ascii="Arial" w:hAnsi="Arial" w:cs="Arial"/>
          <w:sz w:val="24"/>
          <w:szCs w:val="24"/>
        </w:rPr>
      </w:pPr>
    </w:p>
    <w:p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lastRenderedPageBreak/>
        <w:t>Stečajna upraviteljica Natalija Mladineo podnosi izvješće o</w:t>
      </w:r>
      <w:r w:rsidRPr="005E52D4" w:rsidR="00F547CA">
        <w:rPr>
          <w:rFonts w:ascii="Arial" w:hAnsi="Arial" w:cs="Arial"/>
          <w:sz w:val="24"/>
          <w:szCs w:val="24"/>
        </w:rPr>
        <w:t xml:space="preserve"> okolnostima  blokade žiro računa SPORTSKI GRAD TPN d.o.o. u stečaju od strane Grada Split i poduzetim mjerama u pravcu deblokade te o (ne)mogućnosti nastavka poslovanja stečajnog dužnika, te  navodi </w:t>
      </w:r>
      <w:r w:rsidRPr="005E52D4" w:rsidR="00A22477">
        <w:rPr>
          <w:rFonts w:ascii="Arial" w:hAnsi="Arial" w:cs="Arial"/>
          <w:sz w:val="24"/>
          <w:szCs w:val="24"/>
        </w:rPr>
        <w:t xml:space="preserve">kako ostaje kod navoda navedenih u podnesku od 8. lipnja 2022. </w:t>
      </w:r>
      <w:r w:rsidRPr="005E52D4" w:rsidR="002C4C02">
        <w:rPr>
          <w:rFonts w:ascii="Arial" w:hAnsi="Arial" w:cs="Arial"/>
          <w:sz w:val="24"/>
          <w:szCs w:val="24"/>
        </w:rPr>
        <w:t>i 14.</w:t>
      </w:r>
      <w:r w:rsidR="001064BF">
        <w:rPr>
          <w:rFonts w:ascii="Arial" w:hAnsi="Arial" w:cs="Arial"/>
          <w:sz w:val="24"/>
          <w:szCs w:val="24"/>
        </w:rPr>
        <w:t xml:space="preserve"> </w:t>
      </w:r>
      <w:r w:rsidRPr="005E52D4" w:rsidR="002C4C02">
        <w:rPr>
          <w:rFonts w:ascii="Arial" w:hAnsi="Arial" w:cs="Arial"/>
          <w:sz w:val="24"/>
          <w:szCs w:val="24"/>
        </w:rPr>
        <w:t xml:space="preserve">lipnja 2022. </w:t>
      </w:r>
      <w:r w:rsidRPr="005E52D4" w:rsidR="00A22477">
        <w:rPr>
          <w:rFonts w:ascii="Arial" w:hAnsi="Arial" w:cs="Arial"/>
          <w:sz w:val="24"/>
          <w:szCs w:val="24"/>
        </w:rPr>
        <w:t>Dodatno navodi kako</w:t>
      </w:r>
      <w:r w:rsidRPr="005E52D4" w:rsidR="00F547CA">
        <w:rPr>
          <w:rFonts w:ascii="Arial" w:hAnsi="Arial" w:cs="Arial"/>
          <w:sz w:val="24"/>
          <w:szCs w:val="24"/>
        </w:rPr>
        <w:t xml:space="preserve"> slijedi:</w:t>
      </w:r>
      <w:r w:rsidR="00746D25">
        <w:rPr>
          <w:rFonts w:ascii="Arial" w:hAnsi="Arial" w:cs="Arial"/>
          <w:sz w:val="24"/>
          <w:szCs w:val="24"/>
        </w:rPr>
        <w:t xml:space="preserve"> </w:t>
      </w:r>
    </w:p>
    <w:p w:rsidR="00746D25" w:rsidP="00746D25" w:rsidRDefault="00746D25">
      <w:pPr>
        <w:pStyle w:val="Bezproreda"/>
        <w:jc w:val="both"/>
        <w:rPr>
          <w:rFonts w:ascii="Arial" w:hAnsi="Arial" w:cs="Arial"/>
          <w:sz w:val="24"/>
          <w:szCs w:val="24"/>
        </w:rPr>
      </w:pPr>
      <w:r>
        <w:rPr>
          <w:rFonts w:ascii="Arial" w:hAnsi="Arial" w:cs="Arial"/>
          <w:sz w:val="24"/>
          <w:szCs w:val="24"/>
        </w:rPr>
        <w:t xml:space="preserve">Problem naplate komunalne naknade od strane Grada Splita prema </w:t>
      </w:r>
      <w:r w:rsidR="00A74D61">
        <w:rPr>
          <w:rFonts w:ascii="Arial" w:hAnsi="Arial" w:cs="Arial"/>
          <w:sz w:val="24"/>
          <w:szCs w:val="24"/>
        </w:rPr>
        <w:t>stečajnom</w:t>
      </w:r>
      <w:r>
        <w:rPr>
          <w:rFonts w:ascii="Arial" w:hAnsi="Arial" w:cs="Arial"/>
          <w:sz w:val="24"/>
          <w:szCs w:val="24"/>
        </w:rPr>
        <w:t xml:space="preserve"> </w:t>
      </w:r>
      <w:r w:rsidR="00A74D61">
        <w:rPr>
          <w:rFonts w:ascii="Arial" w:hAnsi="Arial" w:cs="Arial"/>
          <w:sz w:val="24"/>
          <w:szCs w:val="24"/>
        </w:rPr>
        <w:t>džunku</w:t>
      </w:r>
      <w:r>
        <w:rPr>
          <w:rFonts w:ascii="Arial" w:hAnsi="Arial" w:cs="Arial"/>
          <w:sz w:val="24"/>
          <w:szCs w:val="24"/>
        </w:rPr>
        <w:t xml:space="preserve"> poznat je od samog otvaranja stečajnog postupka, to su obveze stečajne mase koje se iz objektivnih razloga nisu mogle podmirivati iz tekućih prihoda stečajnog dužnika. Ta činjenica bila je poznata svim </w:t>
      </w:r>
      <w:r w:rsidR="00A74D61">
        <w:rPr>
          <w:rFonts w:ascii="Arial" w:hAnsi="Arial" w:cs="Arial"/>
          <w:sz w:val="24"/>
          <w:szCs w:val="24"/>
        </w:rPr>
        <w:t>tijelima</w:t>
      </w:r>
      <w:r>
        <w:rPr>
          <w:rFonts w:ascii="Arial" w:hAnsi="Arial" w:cs="Arial"/>
          <w:sz w:val="24"/>
          <w:szCs w:val="24"/>
        </w:rPr>
        <w:t xml:space="preserve"> stečajnog dužnika i Gradu Splitu kao vjerovniku. Kako do donošenja odluke o prodaji jedine </w:t>
      </w:r>
      <w:r w:rsidR="00A74D61">
        <w:rPr>
          <w:rFonts w:ascii="Arial" w:hAnsi="Arial" w:cs="Arial"/>
          <w:sz w:val="24"/>
          <w:szCs w:val="24"/>
        </w:rPr>
        <w:t>imovine</w:t>
      </w:r>
      <w:r>
        <w:rPr>
          <w:rFonts w:ascii="Arial" w:hAnsi="Arial" w:cs="Arial"/>
          <w:sz w:val="24"/>
          <w:szCs w:val="24"/>
        </w:rPr>
        <w:t xml:space="preserve"> stečajnog dužnika – pravo građenja i izgrađene arene na prav</w:t>
      </w:r>
      <w:r w:rsidR="00A74D61">
        <w:rPr>
          <w:rFonts w:ascii="Arial" w:hAnsi="Arial" w:cs="Arial"/>
          <w:sz w:val="24"/>
          <w:szCs w:val="24"/>
        </w:rPr>
        <w:t>u</w:t>
      </w:r>
      <w:r>
        <w:rPr>
          <w:rFonts w:ascii="Arial" w:hAnsi="Arial" w:cs="Arial"/>
          <w:sz w:val="24"/>
          <w:szCs w:val="24"/>
        </w:rPr>
        <w:t xml:space="preserve"> građenja nije</w:t>
      </w:r>
      <w:r w:rsidR="005B2F17">
        <w:rPr>
          <w:rFonts w:ascii="Arial" w:hAnsi="Arial" w:cs="Arial"/>
          <w:sz w:val="24"/>
          <w:szCs w:val="24"/>
        </w:rPr>
        <w:t xml:space="preserve"> došlo na skupštini vjerovnika </w:t>
      </w:r>
      <w:r>
        <w:rPr>
          <w:rFonts w:ascii="Arial" w:hAnsi="Arial" w:cs="Arial"/>
          <w:sz w:val="24"/>
          <w:szCs w:val="24"/>
        </w:rPr>
        <w:t>održanoj 2017., između ostalih i na prijedlog Grada Splita da se pokušaju riješiti problemi oko upisa prava vlasništva, razrješenja spornih aneksa ugovora o javno</w:t>
      </w:r>
      <w:r w:rsidR="00A74D61">
        <w:rPr>
          <w:rFonts w:ascii="Arial" w:hAnsi="Arial" w:cs="Arial"/>
          <w:sz w:val="24"/>
          <w:szCs w:val="24"/>
        </w:rPr>
        <w:t>-</w:t>
      </w:r>
      <w:r>
        <w:rPr>
          <w:rFonts w:ascii="Arial" w:hAnsi="Arial" w:cs="Arial"/>
          <w:sz w:val="24"/>
          <w:szCs w:val="24"/>
        </w:rPr>
        <w:t xml:space="preserve">privatnom partnerstvu u dijelu sudužništva Grada Splita te u svrhu nastavka </w:t>
      </w:r>
      <w:r w:rsidR="00A74D61">
        <w:rPr>
          <w:rFonts w:ascii="Arial" w:hAnsi="Arial" w:cs="Arial"/>
          <w:sz w:val="24"/>
          <w:szCs w:val="24"/>
        </w:rPr>
        <w:t>obavljanja</w:t>
      </w:r>
      <w:r>
        <w:rPr>
          <w:rFonts w:ascii="Arial" w:hAnsi="Arial" w:cs="Arial"/>
          <w:sz w:val="24"/>
          <w:szCs w:val="24"/>
        </w:rPr>
        <w:t xml:space="preserve"> djelatnosti stečajnog dužnika, odnosno rada arene za potrebe javnog interesa, dakle Grada Splita, kao i činjenice da se kroz servisiranje aktivnosti u Areni na taj način održava skupocjeno ugrađena oprema.</w:t>
      </w:r>
    </w:p>
    <w:p w:rsidR="00746D25" w:rsidP="00746D25" w:rsidRDefault="00746D25">
      <w:pPr>
        <w:pStyle w:val="Bezproreda"/>
        <w:jc w:val="both"/>
        <w:rPr>
          <w:rFonts w:ascii="Arial" w:hAnsi="Arial" w:cs="Arial"/>
          <w:sz w:val="24"/>
          <w:szCs w:val="24"/>
        </w:rPr>
      </w:pPr>
      <w:r>
        <w:rPr>
          <w:rFonts w:ascii="Arial" w:hAnsi="Arial" w:cs="Arial"/>
          <w:sz w:val="24"/>
          <w:szCs w:val="24"/>
        </w:rPr>
        <w:t xml:space="preserve">U situaciji kada se Grad Split odlučio na provođenje prisilne naplate dospjelog duga s osnova komunalne naknade po ispostavljenim računima, koji su dijelom bili dostavljani dužniku, a dijelom ne, </w:t>
      </w:r>
      <w:r w:rsidR="00D33D19">
        <w:rPr>
          <w:rFonts w:ascii="Arial" w:hAnsi="Arial" w:cs="Arial"/>
          <w:sz w:val="24"/>
          <w:szCs w:val="24"/>
        </w:rPr>
        <w:t xml:space="preserve">stečajni dužnik je došao u poziciju blokade računa te nemogućnost da servisira tekuće troškove u ograničenom obimu, kako je to do sada radio. Ukupno potraživanje Grada Splita s osnova obračunate komunalne naknade i kamata iznosi cca 21.000.000,00 kn, od čega je utrošeno sredstava s računa stečajnog dužnika u iznosu od cca 800.000,00 kn, a riječ je o sredstvima koje je uplatio zadnji zakupoprimac Circus de Soleil. </w:t>
      </w:r>
    </w:p>
    <w:p w:rsidR="00D33D19" w:rsidP="00746D25" w:rsidRDefault="00D33D19">
      <w:pPr>
        <w:pStyle w:val="Bezproreda"/>
        <w:jc w:val="both"/>
        <w:rPr>
          <w:rFonts w:ascii="Arial" w:hAnsi="Arial" w:cs="Arial"/>
          <w:sz w:val="24"/>
          <w:szCs w:val="24"/>
        </w:rPr>
      </w:pPr>
      <w:r>
        <w:rPr>
          <w:rFonts w:ascii="Arial" w:hAnsi="Arial" w:cs="Arial"/>
          <w:sz w:val="24"/>
          <w:szCs w:val="24"/>
        </w:rPr>
        <w:t>Uzimajući u obzir naprijed navedeno, moja dužnost kao stečajnog upravitelja je bila da o nastaloj situaciji i poduzetim radnjama obavijestim tijela stečajnog postupka, među ostalim i Odbor vjerovnika i da, ukoliko je to moguće, donesemo odluku o daljnjem tijeku stečajnog postupka.</w:t>
      </w:r>
    </w:p>
    <w:p w:rsidR="00D33D19" w:rsidP="00746D25" w:rsidRDefault="00D33D19">
      <w:pPr>
        <w:pStyle w:val="Bezproreda"/>
        <w:jc w:val="both"/>
        <w:rPr>
          <w:rFonts w:ascii="Arial" w:hAnsi="Arial" w:cs="Arial"/>
          <w:sz w:val="24"/>
          <w:szCs w:val="24"/>
        </w:rPr>
      </w:pPr>
    </w:p>
    <w:p w:rsidR="00746D25" w:rsidP="005E52D4" w:rsidRDefault="00D64502">
      <w:pPr>
        <w:pStyle w:val="Bezproreda"/>
        <w:ind w:firstLine="708"/>
        <w:jc w:val="both"/>
        <w:rPr>
          <w:rFonts w:ascii="Arial" w:hAnsi="Arial" w:cs="Arial"/>
          <w:sz w:val="24"/>
          <w:szCs w:val="24"/>
        </w:rPr>
      </w:pPr>
      <w:r w:rsidRPr="00D64502">
        <w:rPr>
          <w:rFonts w:ascii="Arial" w:hAnsi="Arial" w:cs="Arial"/>
          <w:sz w:val="24"/>
          <w:szCs w:val="24"/>
        </w:rPr>
        <w:t>Damjan Krivić, predsjednik Odbora vjerovnika</w:t>
      </w:r>
      <w:r>
        <w:rPr>
          <w:rFonts w:ascii="Arial" w:hAnsi="Arial" w:cs="Arial"/>
          <w:sz w:val="24"/>
          <w:szCs w:val="24"/>
        </w:rPr>
        <w:t>, dodatno traži izjašnjenje ste</w:t>
      </w:r>
      <w:r w:rsidR="00362684">
        <w:rPr>
          <w:rFonts w:ascii="Arial" w:hAnsi="Arial" w:cs="Arial"/>
          <w:sz w:val="24"/>
          <w:szCs w:val="24"/>
        </w:rPr>
        <w:t>čajne upraviteljice na okolnost</w:t>
      </w:r>
      <w:r>
        <w:rPr>
          <w:rFonts w:ascii="Arial" w:hAnsi="Arial" w:cs="Arial"/>
          <w:sz w:val="24"/>
          <w:szCs w:val="24"/>
        </w:rPr>
        <w:t xml:space="preserve"> je li moguće da u nastaloj situaciji blokade račune dužnika nastaviti poslovanje, odnosno obavljati djelatnost u areni na dosadašnji nač</w:t>
      </w:r>
      <w:r w:rsidR="00A74D61">
        <w:rPr>
          <w:rFonts w:ascii="Arial" w:hAnsi="Arial" w:cs="Arial"/>
          <w:sz w:val="24"/>
          <w:szCs w:val="24"/>
        </w:rPr>
        <w:t>i</w:t>
      </w:r>
      <w:r>
        <w:rPr>
          <w:rFonts w:ascii="Arial" w:hAnsi="Arial" w:cs="Arial"/>
          <w:sz w:val="24"/>
          <w:szCs w:val="24"/>
        </w:rPr>
        <w:t>n, stečajna upraviteljica izjavljuje da nastavljanje djelatnosti u Spaladium areni na dosadašnji način nije moguće nastaviti u situaciji blokade računa, koja se može svaki dan sve više povećavati.</w:t>
      </w:r>
    </w:p>
    <w:p w:rsidR="005B2F17" w:rsidP="005E52D4" w:rsidRDefault="005B2F17">
      <w:pPr>
        <w:pStyle w:val="Bezproreda"/>
        <w:ind w:firstLine="708"/>
        <w:jc w:val="both"/>
        <w:rPr>
          <w:rFonts w:ascii="Arial" w:hAnsi="Arial" w:cs="Arial"/>
          <w:sz w:val="24"/>
          <w:szCs w:val="24"/>
        </w:rPr>
      </w:pPr>
    </w:p>
    <w:p w:rsidR="005B2F17" w:rsidP="005E52D4" w:rsidRDefault="005B2F17">
      <w:pPr>
        <w:pStyle w:val="Bezproreda"/>
        <w:ind w:firstLine="708"/>
        <w:jc w:val="both"/>
        <w:rPr>
          <w:rFonts w:ascii="Arial" w:hAnsi="Arial" w:cs="Arial"/>
          <w:sz w:val="24"/>
          <w:szCs w:val="24"/>
        </w:rPr>
      </w:pPr>
      <w:r>
        <w:rPr>
          <w:rFonts w:ascii="Arial" w:hAnsi="Arial" w:cs="Arial"/>
          <w:sz w:val="24"/>
          <w:szCs w:val="24"/>
        </w:rPr>
        <w:t xml:space="preserve">Na daljnji upit predsjednika </w:t>
      </w:r>
      <w:r w:rsidR="000122F4">
        <w:rPr>
          <w:rFonts w:ascii="Arial" w:hAnsi="Arial" w:cs="Arial"/>
          <w:sz w:val="24"/>
          <w:szCs w:val="24"/>
        </w:rPr>
        <w:t>Odbora vjerovnika</w:t>
      </w:r>
      <w:r>
        <w:rPr>
          <w:rFonts w:ascii="Arial" w:hAnsi="Arial" w:cs="Arial"/>
          <w:sz w:val="24"/>
          <w:szCs w:val="24"/>
        </w:rPr>
        <w:t xml:space="preserve"> da se stečajna upraviteljica izjasni koji se planirani događaji imaju odvijati u Spaladium areni u narednom razdoblju, stečajna upraviteljica izjavljuje da su tu sajmovi GAST, SASO, sa</w:t>
      </w:r>
      <w:r w:rsidR="0005631B">
        <w:rPr>
          <w:rFonts w:ascii="Arial" w:hAnsi="Arial" w:cs="Arial"/>
          <w:sz w:val="24"/>
          <w:szCs w:val="24"/>
        </w:rPr>
        <w:t>jam vojne opreme, održavanje</w:t>
      </w:r>
      <w:r>
        <w:rPr>
          <w:rFonts w:ascii="Arial" w:hAnsi="Arial" w:cs="Arial"/>
          <w:sz w:val="24"/>
          <w:szCs w:val="24"/>
        </w:rPr>
        <w:t xml:space="preserve"> Europskog prvenstva u vaterpolu te niz koncerata koji su se planirali održati u Spaladium areni u narednom razdoblju. Sve je ovo upitno, ako se uzme u obzir nastavak blokade računa dužnika i mogućih problema koji s tim u vezi budu nastupili, odnosno takve događaje nije moguće održati u takvim okolnostima.</w:t>
      </w:r>
    </w:p>
    <w:p w:rsidR="008F6B8B" w:rsidP="005E52D4" w:rsidRDefault="008F6B8B">
      <w:pPr>
        <w:pStyle w:val="Bezproreda"/>
        <w:ind w:firstLine="708"/>
        <w:jc w:val="both"/>
        <w:rPr>
          <w:rFonts w:ascii="Arial" w:hAnsi="Arial" w:cs="Arial"/>
          <w:sz w:val="24"/>
          <w:szCs w:val="24"/>
        </w:rPr>
      </w:pPr>
    </w:p>
    <w:p w:rsidR="00D64502" w:rsidP="005E52D4" w:rsidRDefault="0005631B">
      <w:pPr>
        <w:pStyle w:val="Bezproreda"/>
        <w:ind w:firstLine="708"/>
        <w:jc w:val="both"/>
        <w:rPr>
          <w:rFonts w:ascii="Arial" w:hAnsi="Arial" w:cs="Arial"/>
          <w:sz w:val="24"/>
          <w:szCs w:val="24"/>
        </w:rPr>
      </w:pPr>
      <w:r>
        <w:rPr>
          <w:rFonts w:ascii="Arial" w:hAnsi="Arial" w:cs="Arial"/>
          <w:sz w:val="24"/>
          <w:szCs w:val="24"/>
        </w:rPr>
        <w:t xml:space="preserve">Član Odbora vjerovnika </w:t>
      </w:r>
      <w:r w:rsidRPr="008F6B8B" w:rsidR="008F6B8B">
        <w:rPr>
          <w:rFonts w:ascii="Arial" w:hAnsi="Arial" w:cs="Arial"/>
          <w:sz w:val="24"/>
          <w:szCs w:val="24"/>
        </w:rPr>
        <w:t>Renzo Posinković</w:t>
      </w:r>
      <w:r>
        <w:rPr>
          <w:rFonts w:ascii="Arial" w:hAnsi="Arial" w:cs="Arial"/>
          <w:sz w:val="24"/>
          <w:szCs w:val="24"/>
        </w:rPr>
        <w:t xml:space="preserve"> u svom izlaganju dodatno navodi kako je, kada je riječ o pitanju održavanja Europskog prvenstva u vaterpolu, Grad Split već uložio 5 milijuna kn kao suorganizator te Republika Hrvatska 20 milijuna kn. Troškovi oko održavanja Europskog prvenstva, koje uključuje 28 reprezentacija, svakim danom sve su veći. Zbog tehničke složenosti tog projekta koji se ima održati u Spaladium areni te u situaciji blokade računa dužnika to nije moguće provesti.</w:t>
      </w:r>
    </w:p>
    <w:p w:rsidR="00D64502" w:rsidP="005E52D4" w:rsidRDefault="00D64502">
      <w:pPr>
        <w:pStyle w:val="Bezproreda"/>
        <w:ind w:firstLine="708"/>
        <w:jc w:val="both"/>
        <w:rPr>
          <w:rFonts w:ascii="Arial" w:hAnsi="Arial" w:cs="Arial"/>
          <w:sz w:val="24"/>
          <w:szCs w:val="24"/>
        </w:rPr>
      </w:pPr>
    </w:p>
    <w:p w:rsidR="00582968" w:rsidP="005E52D4" w:rsidRDefault="00582968">
      <w:pPr>
        <w:pStyle w:val="Bezproreda"/>
        <w:ind w:firstLine="708"/>
        <w:jc w:val="both"/>
        <w:rPr>
          <w:rFonts w:ascii="Arial" w:hAnsi="Arial" w:cs="Arial"/>
          <w:sz w:val="24"/>
          <w:szCs w:val="24"/>
        </w:rPr>
      </w:pPr>
      <w:r>
        <w:rPr>
          <w:rFonts w:ascii="Arial" w:hAnsi="Arial" w:cs="Arial"/>
          <w:sz w:val="24"/>
          <w:szCs w:val="24"/>
        </w:rPr>
        <w:t xml:space="preserve">Član </w:t>
      </w:r>
      <w:r w:rsidRPr="00582968">
        <w:rPr>
          <w:rFonts w:ascii="Arial" w:hAnsi="Arial" w:cs="Arial"/>
          <w:sz w:val="24"/>
          <w:szCs w:val="24"/>
        </w:rPr>
        <w:t>Odbora vjerovnika</w:t>
      </w:r>
      <w:r w:rsidRPr="00582968">
        <w:t xml:space="preserve"> </w:t>
      </w:r>
      <w:r w:rsidRPr="00582968">
        <w:rPr>
          <w:rFonts w:ascii="Arial" w:hAnsi="Arial" w:cs="Arial"/>
          <w:sz w:val="24"/>
          <w:szCs w:val="24"/>
        </w:rPr>
        <w:t>Lendi Pezzi</w:t>
      </w:r>
      <w:r w:rsidR="000B5E8E">
        <w:rPr>
          <w:rFonts w:ascii="Arial" w:hAnsi="Arial" w:cs="Arial"/>
          <w:sz w:val="24"/>
          <w:szCs w:val="24"/>
        </w:rPr>
        <w:t xml:space="preserve"> upoznaje ostale članove o svojim aktivnostima u kojima je sudjelovala nakon saznanja o blokadi računa dužnika od strane Grada Splita s osnova komunalne naknade. S tim u vezi da je održan sastanak u Gradu Splitu na kojem je osobno sudjelovala uz predstavnika Ministarstva turizma i sporta te da su na tom sastanku raspravljali o nastaloj situaciji, prvenstveno o aspektu </w:t>
      </w:r>
      <w:r w:rsidRPr="000B5E8E" w:rsidR="000B5E8E">
        <w:rPr>
          <w:rFonts w:ascii="Arial" w:hAnsi="Arial" w:cs="Arial"/>
          <w:sz w:val="24"/>
          <w:szCs w:val="24"/>
        </w:rPr>
        <w:t>održavanja Europskog prvenstva u vaterpolu</w:t>
      </w:r>
      <w:r w:rsidR="000B5E8E">
        <w:rPr>
          <w:rFonts w:ascii="Arial" w:hAnsi="Arial" w:cs="Arial"/>
          <w:sz w:val="24"/>
          <w:szCs w:val="24"/>
        </w:rPr>
        <w:t>. Iz tog sastanka da je stekla utisak kako na strani Grada Splita postoji spremnost da se nastala situacija prevlada koliko je to moguće na način da se dopusti odgoda ovrhe. Prema odredbama Ovršnog zakona ta situacija ne rješava nastali problem, ali prema postupanju FINA-</w:t>
      </w:r>
      <w:r w:rsidR="00A30660">
        <w:rPr>
          <w:rFonts w:ascii="Arial" w:hAnsi="Arial" w:cs="Arial"/>
          <w:sz w:val="24"/>
          <w:szCs w:val="24"/>
        </w:rPr>
        <w:t xml:space="preserve">e, nakon 60 dana blokade računa </w:t>
      </w:r>
      <w:r w:rsidR="000B5E8E">
        <w:rPr>
          <w:rFonts w:ascii="Arial" w:hAnsi="Arial" w:cs="Arial"/>
          <w:sz w:val="24"/>
          <w:szCs w:val="24"/>
        </w:rPr>
        <w:t>ne bi se plijenila daljnja sredstva dužnika na poseban račun radi namirenja tražbine Grada Splita s osnova komunalne naknade. Također je iskazana spremnost da se na svaki način poduzmu sve mjere i radnje kako bi se održalo Europsko prvenstvo u vaterpolu</w:t>
      </w:r>
      <w:r w:rsidR="00CB297A">
        <w:rPr>
          <w:rFonts w:ascii="Arial" w:hAnsi="Arial" w:cs="Arial"/>
          <w:sz w:val="24"/>
          <w:szCs w:val="24"/>
        </w:rPr>
        <w:t xml:space="preserve"> jer bi protivno to bila velika šteta i za samu Republiku Hrvatsku. </w:t>
      </w:r>
    </w:p>
    <w:p w:rsidR="00CB297A" w:rsidP="00CB297A" w:rsidRDefault="00CB297A">
      <w:pPr>
        <w:pStyle w:val="Bezproreda"/>
        <w:jc w:val="both"/>
        <w:rPr>
          <w:rFonts w:ascii="Arial" w:hAnsi="Arial" w:cs="Arial"/>
          <w:sz w:val="24"/>
          <w:szCs w:val="24"/>
        </w:rPr>
      </w:pPr>
      <w:r>
        <w:rPr>
          <w:rFonts w:ascii="Arial" w:hAnsi="Arial" w:cs="Arial"/>
          <w:sz w:val="24"/>
          <w:szCs w:val="24"/>
        </w:rPr>
        <w:t xml:space="preserve">Nadalje, prema </w:t>
      </w:r>
      <w:r w:rsidR="00D838B0">
        <w:rPr>
          <w:rFonts w:ascii="Arial" w:hAnsi="Arial" w:cs="Arial"/>
          <w:sz w:val="24"/>
          <w:szCs w:val="24"/>
        </w:rPr>
        <w:t>njen</w:t>
      </w:r>
      <w:r>
        <w:rPr>
          <w:rFonts w:ascii="Arial" w:hAnsi="Arial" w:cs="Arial"/>
          <w:sz w:val="24"/>
          <w:szCs w:val="24"/>
        </w:rPr>
        <w:t>im saznanjima sa ranijih sjednica O</w:t>
      </w:r>
      <w:r w:rsidR="00623989">
        <w:rPr>
          <w:rFonts w:ascii="Arial" w:hAnsi="Arial" w:cs="Arial"/>
          <w:sz w:val="24"/>
          <w:szCs w:val="24"/>
        </w:rPr>
        <w:t>dbora vjerovnika, bilo je ra</w:t>
      </w:r>
      <w:r>
        <w:rPr>
          <w:rFonts w:ascii="Arial" w:hAnsi="Arial" w:cs="Arial"/>
          <w:sz w:val="24"/>
          <w:szCs w:val="24"/>
        </w:rPr>
        <w:t xml:space="preserve">sprave o naplati komunalne naknade Grada Splita u stečajnom postupku od strane stečajnog dužnika i u tom smislu, koliko se sjeća, da je bila spremnost ranijeg stečajnog upravitelja da se ta obveza prizna kao obveza stečajne mase da bi prekinula zastaru. Zašto se na takav način nije postupilo da joj nije poznato, osim napomene koja je iznesena od strane predstavnika Grada Splita da je </w:t>
      </w:r>
      <w:r w:rsidR="00623989">
        <w:rPr>
          <w:rFonts w:ascii="Arial" w:hAnsi="Arial" w:cs="Arial"/>
          <w:sz w:val="24"/>
          <w:szCs w:val="24"/>
        </w:rPr>
        <w:t>zahtjev</w:t>
      </w:r>
      <w:r>
        <w:rPr>
          <w:rFonts w:ascii="Arial" w:hAnsi="Arial" w:cs="Arial"/>
          <w:sz w:val="24"/>
          <w:szCs w:val="24"/>
        </w:rPr>
        <w:t xml:space="preserve"> za prisilnu naplatu FINA-i podnesen</w:t>
      </w:r>
      <w:r w:rsidR="00623989">
        <w:rPr>
          <w:rFonts w:ascii="Arial" w:hAnsi="Arial" w:cs="Arial"/>
          <w:sz w:val="24"/>
          <w:szCs w:val="24"/>
        </w:rPr>
        <w:t xml:space="preserve"> </w:t>
      </w:r>
      <w:r>
        <w:rPr>
          <w:rFonts w:ascii="Arial" w:hAnsi="Arial" w:cs="Arial"/>
          <w:sz w:val="24"/>
          <w:szCs w:val="24"/>
        </w:rPr>
        <w:t>automatizmom od strane tijela zaduže</w:t>
      </w:r>
      <w:r w:rsidR="00623989">
        <w:rPr>
          <w:rFonts w:ascii="Arial" w:hAnsi="Arial" w:cs="Arial"/>
          <w:sz w:val="24"/>
          <w:szCs w:val="24"/>
        </w:rPr>
        <w:t>n</w:t>
      </w:r>
      <w:r>
        <w:rPr>
          <w:rFonts w:ascii="Arial" w:hAnsi="Arial" w:cs="Arial"/>
          <w:sz w:val="24"/>
          <w:szCs w:val="24"/>
        </w:rPr>
        <w:t xml:space="preserve">ih za prisilnu naplatu tog potraživanja. </w:t>
      </w:r>
    </w:p>
    <w:p w:rsidR="00A30660" w:rsidP="00CB297A" w:rsidRDefault="00A30660">
      <w:pPr>
        <w:pStyle w:val="Bezproreda"/>
        <w:jc w:val="both"/>
        <w:rPr>
          <w:rFonts w:ascii="Arial" w:hAnsi="Arial" w:cs="Arial"/>
          <w:sz w:val="24"/>
          <w:szCs w:val="24"/>
        </w:rPr>
      </w:pPr>
    </w:p>
    <w:p w:rsidR="00A30660" w:rsidP="00CB297A" w:rsidRDefault="00A30660">
      <w:pPr>
        <w:pStyle w:val="Bezproreda"/>
        <w:jc w:val="both"/>
        <w:rPr>
          <w:rFonts w:ascii="Arial" w:hAnsi="Arial" w:cs="Arial"/>
          <w:sz w:val="24"/>
          <w:szCs w:val="24"/>
        </w:rPr>
      </w:pPr>
      <w:r>
        <w:rPr>
          <w:rFonts w:ascii="Arial" w:hAnsi="Arial" w:cs="Arial"/>
          <w:sz w:val="24"/>
          <w:szCs w:val="24"/>
        </w:rPr>
        <w:tab/>
        <w:t xml:space="preserve">Stečajna upraviteljica Natalija Mladineo je u odnosu na navode člana Odbora vjerovnika Lendi Pezzi na današnjoj sjednici Odbora vjerovnika istakla kako problem možebitne odgode ovrhe ne rješava nastali problem ni u situaciji kada bi FINA nakon 60 dana prestala vršiti blokadu računa dužnika i prebacivati sredstva na poseban račun, zato što nakon blokade računa nikakvog priliva sredstava na računu dužnika nema te da ona, kao odgovorna osoba dužnika, ne može ni preuzimati bilo kakve uplate za naredno razdoblje kada ne zna što će biti u pogledu obavljanja djelatnosti u Spaladium areni. </w:t>
      </w:r>
    </w:p>
    <w:p w:rsidR="005B2F17" w:rsidP="005E52D4" w:rsidRDefault="005B2F17">
      <w:pPr>
        <w:pStyle w:val="Bezproreda"/>
        <w:ind w:firstLine="708"/>
        <w:jc w:val="both"/>
        <w:rPr>
          <w:rFonts w:ascii="Arial" w:hAnsi="Arial" w:cs="Arial"/>
          <w:sz w:val="24"/>
          <w:szCs w:val="24"/>
        </w:rPr>
      </w:pPr>
    </w:p>
    <w:p w:rsidR="00506F1A" w:rsidP="005E52D4" w:rsidRDefault="00610449">
      <w:pPr>
        <w:pStyle w:val="Bezproreda"/>
        <w:ind w:firstLine="708"/>
        <w:jc w:val="both"/>
        <w:rPr>
          <w:rFonts w:ascii="Arial" w:hAnsi="Arial" w:cs="Arial"/>
          <w:sz w:val="24"/>
          <w:szCs w:val="24"/>
        </w:rPr>
      </w:pPr>
      <w:r>
        <w:rPr>
          <w:rFonts w:ascii="Arial" w:hAnsi="Arial" w:cs="Arial"/>
          <w:sz w:val="24"/>
          <w:szCs w:val="24"/>
        </w:rPr>
        <w:t xml:space="preserve">Nakon provedene rasprave, </w:t>
      </w:r>
      <w:r w:rsidRPr="00610449">
        <w:rPr>
          <w:rFonts w:ascii="Arial" w:hAnsi="Arial" w:cs="Arial"/>
          <w:sz w:val="24"/>
          <w:szCs w:val="24"/>
        </w:rPr>
        <w:t>Damjan Krivić, predsjednik Odbora vjerovnika</w:t>
      </w:r>
      <w:r>
        <w:rPr>
          <w:rFonts w:ascii="Arial" w:hAnsi="Arial" w:cs="Arial"/>
          <w:sz w:val="24"/>
          <w:szCs w:val="24"/>
        </w:rPr>
        <w:t>, predlaže Odboru vjerovnika da na današnjoj sjednici donese odluku o sazivanju skupštine vjerovnika s dnevnim redom donošenja odluke o nastav</w:t>
      </w:r>
      <w:r w:rsidR="001748A4">
        <w:rPr>
          <w:rFonts w:ascii="Arial" w:hAnsi="Arial" w:cs="Arial"/>
          <w:sz w:val="24"/>
          <w:szCs w:val="24"/>
        </w:rPr>
        <w:t>ku poslovanja stečajnog dužnika, a sve uvažavajući navode stečajne upraviteljice na današnjoj sjednici Odbora vjerovnika.</w:t>
      </w:r>
    </w:p>
    <w:p w:rsidR="005B2F17" w:rsidP="005E52D4" w:rsidRDefault="005B2F17">
      <w:pPr>
        <w:pStyle w:val="Bezproreda"/>
        <w:ind w:firstLine="708"/>
        <w:jc w:val="both"/>
        <w:rPr>
          <w:rFonts w:ascii="Arial" w:hAnsi="Arial" w:cs="Arial"/>
          <w:sz w:val="24"/>
          <w:szCs w:val="24"/>
        </w:rPr>
      </w:pPr>
    </w:p>
    <w:p w:rsidR="005B2F17" w:rsidP="005E52D4" w:rsidRDefault="0015407A">
      <w:pPr>
        <w:pStyle w:val="Bezproreda"/>
        <w:ind w:firstLine="708"/>
        <w:jc w:val="both"/>
        <w:rPr>
          <w:rFonts w:ascii="Arial" w:hAnsi="Arial" w:cs="Arial"/>
          <w:sz w:val="24"/>
          <w:szCs w:val="24"/>
        </w:rPr>
      </w:pPr>
      <w:r w:rsidRPr="0015407A">
        <w:rPr>
          <w:rFonts w:ascii="Arial" w:hAnsi="Arial" w:cs="Arial"/>
          <w:sz w:val="24"/>
          <w:szCs w:val="24"/>
        </w:rPr>
        <w:t>Član Odbora vjerovnika Lendi Pezzi</w:t>
      </w:r>
      <w:r>
        <w:rPr>
          <w:rFonts w:ascii="Arial" w:hAnsi="Arial" w:cs="Arial"/>
          <w:sz w:val="24"/>
          <w:szCs w:val="24"/>
        </w:rPr>
        <w:t xml:space="preserve"> predlaže da stečajna upraviteljica definira iznos mjesečnih troškova koji su za pretpostaviti da će nastati u narednom razdoblju stečajnom dužniku za slučaj da bi netko od vjerovnika bio spreman te troškove podmiriti kako se ne bi obustavilo obavljanje djelatnosti u Spaladium areni, barem do konca rujna 2022., kada se ima održati </w:t>
      </w:r>
      <w:r w:rsidRPr="0015407A">
        <w:rPr>
          <w:rFonts w:ascii="Arial" w:hAnsi="Arial" w:cs="Arial"/>
          <w:sz w:val="24"/>
          <w:szCs w:val="24"/>
        </w:rPr>
        <w:t>Europsko prvenstvo u vaterpolu</w:t>
      </w:r>
      <w:r>
        <w:rPr>
          <w:rFonts w:ascii="Arial" w:hAnsi="Arial" w:cs="Arial"/>
          <w:sz w:val="24"/>
          <w:szCs w:val="24"/>
        </w:rPr>
        <w:t>.</w:t>
      </w:r>
    </w:p>
    <w:p w:rsidR="0015407A" w:rsidP="005E52D4" w:rsidRDefault="0015407A">
      <w:pPr>
        <w:pStyle w:val="Bezproreda"/>
        <w:ind w:firstLine="708"/>
        <w:jc w:val="both"/>
        <w:rPr>
          <w:rFonts w:ascii="Arial" w:hAnsi="Arial" w:cs="Arial"/>
          <w:sz w:val="24"/>
          <w:szCs w:val="24"/>
        </w:rPr>
      </w:pPr>
    </w:p>
    <w:p w:rsidR="0015407A" w:rsidP="005E52D4" w:rsidRDefault="0015407A">
      <w:pPr>
        <w:pStyle w:val="Bezproreda"/>
        <w:ind w:firstLine="708"/>
        <w:jc w:val="both"/>
        <w:rPr>
          <w:rFonts w:ascii="Arial" w:hAnsi="Arial" w:cs="Arial"/>
          <w:sz w:val="24"/>
          <w:szCs w:val="24"/>
        </w:rPr>
      </w:pPr>
      <w:r>
        <w:rPr>
          <w:rFonts w:ascii="Arial" w:hAnsi="Arial" w:cs="Arial"/>
          <w:sz w:val="24"/>
          <w:szCs w:val="24"/>
        </w:rPr>
        <w:t>Stečajna upraviteljica Natalija Mladineo, u odnosu na gornji prijedlog</w:t>
      </w:r>
      <w:r w:rsidRPr="0015407A">
        <w:t xml:space="preserve"> </w:t>
      </w:r>
      <w:r>
        <w:rPr>
          <w:rFonts w:ascii="Arial" w:hAnsi="Arial" w:cs="Arial"/>
          <w:sz w:val="24"/>
          <w:szCs w:val="24"/>
        </w:rPr>
        <w:t>č</w:t>
      </w:r>
      <w:r w:rsidRPr="0015407A">
        <w:rPr>
          <w:rFonts w:ascii="Arial" w:hAnsi="Arial" w:cs="Arial"/>
          <w:sz w:val="24"/>
          <w:szCs w:val="24"/>
        </w:rPr>
        <w:t>lan</w:t>
      </w:r>
      <w:r>
        <w:rPr>
          <w:rFonts w:ascii="Arial" w:hAnsi="Arial" w:cs="Arial"/>
          <w:sz w:val="24"/>
          <w:szCs w:val="24"/>
        </w:rPr>
        <w:t>a</w:t>
      </w:r>
      <w:r w:rsidRPr="0015407A">
        <w:rPr>
          <w:rFonts w:ascii="Arial" w:hAnsi="Arial" w:cs="Arial"/>
          <w:sz w:val="24"/>
          <w:szCs w:val="24"/>
        </w:rPr>
        <w:t xml:space="preserve"> </w:t>
      </w:r>
      <w:r>
        <w:rPr>
          <w:rFonts w:ascii="Arial" w:hAnsi="Arial" w:cs="Arial"/>
          <w:sz w:val="24"/>
          <w:szCs w:val="24"/>
        </w:rPr>
        <w:t>o</w:t>
      </w:r>
      <w:r w:rsidRPr="0015407A">
        <w:rPr>
          <w:rFonts w:ascii="Arial" w:hAnsi="Arial" w:cs="Arial"/>
          <w:sz w:val="24"/>
          <w:szCs w:val="24"/>
        </w:rPr>
        <w:t>dbora vjerovnika</w:t>
      </w:r>
      <w:r>
        <w:rPr>
          <w:rFonts w:ascii="Arial" w:hAnsi="Arial" w:cs="Arial"/>
          <w:sz w:val="24"/>
          <w:szCs w:val="24"/>
        </w:rPr>
        <w:t xml:space="preserve"> Lendi Pezzi, izjavljuje da nema zapreke da se takav prijedlog obračuna troškova dostavi na uvid, uz napomenu da je to samo projekcija troškova, a nikako stvarni troškovi koji će nastati ili mogu nastati stečajnom dužniku u narednom razdoblju do rujna 2022.</w:t>
      </w:r>
    </w:p>
    <w:p w:rsidR="0015407A" w:rsidP="005E52D4" w:rsidRDefault="0015407A">
      <w:pPr>
        <w:pStyle w:val="Bezproreda"/>
        <w:ind w:firstLine="708"/>
        <w:jc w:val="both"/>
        <w:rPr>
          <w:rFonts w:ascii="Arial" w:hAnsi="Arial" w:cs="Arial"/>
          <w:sz w:val="24"/>
          <w:szCs w:val="24"/>
        </w:rPr>
      </w:pPr>
    </w:p>
    <w:p w:rsidR="00DB510B" w:rsidP="005E52D4" w:rsidRDefault="00DB510B">
      <w:pPr>
        <w:pStyle w:val="Bezproreda"/>
        <w:ind w:firstLine="708"/>
        <w:jc w:val="both"/>
        <w:rPr>
          <w:rFonts w:ascii="Arial" w:hAnsi="Arial" w:cs="Arial"/>
          <w:sz w:val="24"/>
          <w:szCs w:val="24"/>
        </w:rPr>
      </w:pPr>
      <w:r w:rsidRPr="005E52D4">
        <w:rPr>
          <w:rFonts w:ascii="Arial" w:hAnsi="Arial" w:cs="Arial"/>
          <w:sz w:val="24"/>
          <w:szCs w:val="24"/>
        </w:rPr>
        <w:t>Članovi Odbora vjerovnika nemaju daljnjih pitanj</w:t>
      </w:r>
      <w:r w:rsidR="006507D1">
        <w:rPr>
          <w:rFonts w:ascii="Arial" w:hAnsi="Arial" w:cs="Arial"/>
          <w:sz w:val="24"/>
          <w:szCs w:val="24"/>
        </w:rPr>
        <w:t>a</w:t>
      </w:r>
      <w:r w:rsidRPr="005E52D4">
        <w:rPr>
          <w:rFonts w:ascii="Arial" w:hAnsi="Arial" w:cs="Arial"/>
          <w:sz w:val="24"/>
          <w:szCs w:val="24"/>
        </w:rPr>
        <w:t xml:space="preserve"> i prijedloga koji bi se raspravljali na današnjoj sjednici Odbora vjerovnika.</w:t>
      </w:r>
    </w:p>
    <w:p w:rsidR="00E01D54" w:rsidP="005E52D4" w:rsidRDefault="00E01D54">
      <w:pPr>
        <w:pStyle w:val="Bezproreda"/>
        <w:ind w:firstLine="708"/>
        <w:jc w:val="both"/>
        <w:rPr>
          <w:rFonts w:ascii="Arial" w:hAnsi="Arial" w:cs="Arial"/>
          <w:sz w:val="24"/>
          <w:szCs w:val="24"/>
        </w:rPr>
      </w:pPr>
    </w:p>
    <w:p w:rsidR="00E01D54" w:rsidP="005E52D4" w:rsidRDefault="00E01D54">
      <w:pPr>
        <w:pStyle w:val="Bezproreda"/>
        <w:ind w:firstLine="708"/>
        <w:jc w:val="both"/>
        <w:rPr>
          <w:rFonts w:ascii="Arial" w:hAnsi="Arial" w:cs="Arial"/>
          <w:sz w:val="24"/>
          <w:szCs w:val="24"/>
        </w:rPr>
      </w:pPr>
      <w:r>
        <w:rPr>
          <w:rFonts w:ascii="Arial" w:hAnsi="Arial" w:cs="Arial"/>
          <w:sz w:val="24"/>
          <w:szCs w:val="24"/>
        </w:rPr>
        <w:t>Utvrđuje se da su članovi Odbora vjerovnika jednoglasno donijeli sljedeće</w:t>
      </w:r>
    </w:p>
    <w:p w:rsidR="00E01D54" w:rsidP="005E52D4" w:rsidRDefault="00E01D54">
      <w:pPr>
        <w:pStyle w:val="Bezproreda"/>
        <w:ind w:firstLine="708"/>
        <w:jc w:val="both"/>
        <w:rPr>
          <w:rFonts w:ascii="Arial" w:hAnsi="Arial" w:cs="Arial"/>
          <w:sz w:val="24"/>
          <w:szCs w:val="24"/>
        </w:rPr>
      </w:pPr>
    </w:p>
    <w:p w:rsidR="00E01D54" w:rsidP="00E01D54" w:rsidRDefault="00E01D54">
      <w:pPr>
        <w:pStyle w:val="Bezproreda"/>
        <w:jc w:val="center"/>
        <w:rPr>
          <w:rFonts w:ascii="Arial" w:hAnsi="Arial" w:cs="Arial"/>
          <w:sz w:val="24"/>
          <w:szCs w:val="24"/>
        </w:rPr>
      </w:pPr>
      <w:r>
        <w:rPr>
          <w:rFonts w:ascii="Arial" w:hAnsi="Arial" w:cs="Arial"/>
          <w:sz w:val="24"/>
          <w:szCs w:val="24"/>
        </w:rPr>
        <w:t>ODLUKE:</w:t>
      </w:r>
    </w:p>
    <w:p w:rsidR="00E01D54" w:rsidP="005E52D4" w:rsidRDefault="00E01D54">
      <w:pPr>
        <w:pStyle w:val="Bezproreda"/>
        <w:ind w:firstLine="708"/>
        <w:jc w:val="both"/>
        <w:rPr>
          <w:rFonts w:ascii="Arial" w:hAnsi="Arial" w:cs="Arial"/>
          <w:sz w:val="24"/>
          <w:szCs w:val="24"/>
        </w:rPr>
      </w:pPr>
    </w:p>
    <w:p w:rsidR="00E01D54" w:rsidP="005E52D4" w:rsidRDefault="00E01D54">
      <w:pPr>
        <w:pStyle w:val="Bezproreda"/>
        <w:ind w:firstLine="708"/>
        <w:jc w:val="both"/>
        <w:rPr>
          <w:rFonts w:ascii="Arial" w:hAnsi="Arial" w:cs="Arial"/>
          <w:sz w:val="24"/>
          <w:szCs w:val="24"/>
        </w:rPr>
      </w:pPr>
      <w:r>
        <w:rPr>
          <w:rFonts w:ascii="Arial" w:hAnsi="Arial" w:cs="Arial"/>
          <w:sz w:val="24"/>
          <w:szCs w:val="24"/>
        </w:rPr>
        <w:t xml:space="preserve">1. Prima se na znanje izvješće stečajne upraviteljice o okolnostima blokade žiroračuna dužnika od strane Grada Splita, a sve prema navodima iz podnesaka od 8. lipnja 2022. i 14. lipnja 2022. </w:t>
      </w:r>
    </w:p>
    <w:p w:rsidR="00E01D54" w:rsidP="005E52D4" w:rsidRDefault="00E01D54">
      <w:pPr>
        <w:pStyle w:val="Bezproreda"/>
        <w:ind w:firstLine="708"/>
        <w:jc w:val="both"/>
        <w:rPr>
          <w:rFonts w:ascii="Arial" w:hAnsi="Arial" w:cs="Arial"/>
          <w:sz w:val="24"/>
          <w:szCs w:val="24"/>
        </w:rPr>
      </w:pPr>
    </w:p>
    <w:p w:rsidR="00A770A3" w:rsidP="00A770A3" w:rsidRDefault="00E01D54">
      <w:pPr>
        <w:pStyle w:val="Bezproreda"/>
        <w:ind w:firstLine="708"/>
        <w:jc w:val="both"/>
        <w:rPr>
          <w:rFonts w:ascii="Arial" w:hAnsi="Arial" w:cs="Arial"/>
          <w:sz w:val="24"/>
          <w:szCs w:val="24"/>
        </w:rPr>
      </w:pPr>
      <w:r>
        <w:rPr>
          <w:rFonts w:ascii="Arial" w:hAnsi="Arial" w:cs="Arial"/>
          <w:sz w:val="24"/>
          <w:szCs w:val="24"/>
        </w:rPr>
        <w:t xml:space="preserve">2. Zadužuje se stečajni sudac da </w:t>
      </w:r>
      <w:r w:rsidR="00A770A3">
        <w:rPr>
          <w:rFonts w:ascii="Arial" w:hAnsi="Arial" w:cs="Arial"/>
          <w:sz w:val="24"/>
          <w:szCs w:val="24"/>
        </w:rPr>
        <w:t>sukladno odredbama Stečajnog</w:t>
      </w:r>
      <w:r w:rsidR="0068139E">
        <w:rPr>
          <w:rFonts w:ascii="Arial" w:hAnsi="Arial" w:cs="Arial"/>
          <w:sz w:val="24"/>
          <w:szCs w:val="24"/>
        </w:rPr>
        <w:t xml:space="preserve"> </w:t>
      </w:r>
      <w:r w:rsidR="00A770A3">
        <w:rPr>
          <w:rFonts w:ascii="Arial" w:hAnsi="Arial" w:cs="Arial"/>
          <w:sz w:val="24"/>
          <w:szCs w:val="24"/>
        </w:rPr>
        <w:t>zakona saz</w:t>
      </w:r>
      <w:r w:rsidR="0068139E">
        <w:rPr>
          <w:rFonts w:ascii="Arial" w:hAnsi="Arial" w:cs="Arial"/>
          <w:sz w:val="24"/>
          <w:szCs w:val="24"/>
        </w:rPr>
        <w:t>o</w:t>
      </w:r>
      <w:r w:rsidR="00A770A3">
        <w:rPr>
          <w:rFonts w:ascii="Arial" w:hAnsi="Arial" w:cs="Arial"/>
          <w:sz w:val="24"/>
          <w:szCs w:val="24"/>
        </w:rPr>
        <w:t>ve skupštinu vjerovnika s Dnevnim redom: Donošenje odluke</w:t>
      </w:r>
      <w:r w:rsidRPr="00A770A3" w:rsidR="00A770A3">
        <w:rPr>
          <w:rFonts w:ascii="Arial" w:hAnsi="Arial" w:cs="Arial"/>
          <w:sz w:val="24"/>
          <w:szCs w:val="24"/>
        </w:rPr>
        <w:t xml:space="preserve"> o nastavku poslovanja stečajnog dužnika</w:t>
      </w:r>
      <w:r w:rsidR="00A770A3">
        <w:rPr>
          <w:rFonts w:ascii="Arial" w:hAnsi="Arial" w:cs="Arial"/>
          <w:sz w:val="24"/>
          <w:szCs w:val="24"/>
        </w:rPr>
        <w:t>.</w:t>
      </w:r>
    </w:p>
    <w:p w:rsidR="00A770A3" w:rsidP="00A770A3" w:rsidRDefault="00A770A3">
      <w:pPr>
        <w:pStyle w:val="Bezproreda"/>
        <w:ind w:firstLine="708"/>
        <w:jc w:val="both"/>
        <w:rPr>
          <w:rFonts w:ascii="Arial" w:hAnsi="Arial" w:cs="Arial"/>
          <w:sz w:val="24"/>
          <w:szCs w:val="24"/>
        </w:rPr>
      </w:pPr>
    </w:p>
    <w:p w:rsidR="00E01D54" w:rsidP="00A770A3" w:rsidRDefault="00A770A3">
      <w:pPr>
        <w:pStyle w:val="Bezproreda"/>
        <w:ind w:firstLine="708"/>
        <w:jc w:val="both"/>
        <w:rPr>
          <w:rFonts w:ascii="Arial" w:hAnsi="Arial" w:cs="Arial"/>
          <w:sz w:val="24"/>
          <w:szCs w:val="24"/>
        </w:rPr>
      </w:pPr>
      <w:r>
        <w:rPr>
          <w:rFonts w:ascii="Arial" w:hAnsi="Arial" w:cs="Arial"/>
          <w:sz w:val="24"/>
          <w:szCs w:val="24"/>
        </w:rPr>
        <w:t>3. Zadužuje se stečajna upraviteljica u roku od 15 dana u sudski spis dostaviti prijedlog obračuna troškova nastavka obavljanja djelatnosti stečajnog dužnika u razdoblju do rujna 2022.</w:t>
      </w:r>
    </w:p>
    <w:p w:rsidR="00E01D54" w:rsidP="005E52D4" w:rsidRDefault="00E01D54">
      <w:pPr>
        <w:pStyle w:val="Bezproreda"/>
        <w:ind w:firstLine="708"/>
        <w:jc w:val="both"/>
        <w:rPr>
          <w:rFonts w:ascii="Arial" w:hAnsi="Arial" w:cs="Arial"/>
          <w:sz w:val="24"/>
          <w:szCs w:val="24"/>
        </w:rPr>
      </w:pPr>
    </w:p>
    <w:p w:rsidR="00DB510B" w:rsidP="005E52D4" w:rsidRDefault="00DB510B">
      <w:pPr>
        <w:pStyle w:val="Bezproreda"/>
        <w:ind w:firstLine="708"/>
        <w:rPr>
          <w:rFonts w:ascii="Arial" w:hAnsi="Arial" w:cs="Arial"/>
          <w:sz w:val="24"/>
          <w:szCs w:val="24"/>
        </w:rPr>
      </w:pPr>
      <w:r w:rsidRPr="005E52D4">
        <w:rPr>
          <w:rFonts w:ascii="Arial" w:hAnsi="Arial" w:cs="Arial"/>
          <w:sz w:val="24"/>
          <w:szCs w:val="24"/>
        </w:rPr>
        <w:t>Sjednica odbora vjerovnika dovršena u 1</w:t>
      </w:r>
      <w:r w:rsidRPr="005E52D4" w:rsidR="00A22477">
        <w:rPr>
          <w:rFonts w:ascii="Arial" w:hAnsi="Arial" w:cs="Arial"/>
          <w:sz w:val="24"/>
          <w:szCs w:val="24"/>
        </w:rPr>
        <w:t>3</w:t>
      </w:r>
      <w:r w:rsidRPr="005E52D4">
        <w:rPr>
          <w:rFonts w:ascii="Arial" w:hAnsi="Arial" w:cs="Arial"/>
          <w:sz w:val="24"/>
          <w:szCs w:val="24"/>
        </w:rPr>
        <w:t>,00 sati.</w:t>
      </w:r>
    </w:p>
    <w:p w:rsidRPr="005E52D4" w:rsidR="005E52D4" w:rsidP="005E52D4" w:rsidRDefault="005E52D4">
      <w:pPr>
        <w:pStyle w:val="Bezproreda"/>
        <w:ind w:firstLine="708"/>
        <w:rPr>
          <w:rFonts w:ascii="Arial" w:hAnsi="Arial" w:cs="Arial"/>
          <w:sz w:val="24"/>
          <w:szCs w:val="24"/>
        </w:rPr>
      </w:pPr>
    </w:p>
    <w:p w:rsidRPr="005E52D4" w:rsidR="00DB510B" w:rsidP="00DB510B" w:rsidRDefault="00DB510B">
      <w:pPr>
        <w:pStyle w:val="Bezproreda"/>
        <w:ind w:left="708" w:firstLine="708"/>
        <w:rPr>
          <w:rFonts w:ascii="Arial" w:hAnsi="Arial" w:cs="Arial"/>
          <w:sz w:val="24"/>
          <w:szCs w:val="24"/>
        </w:rPr>
      </w:pPr>
    </w:p>
    <w:p w:rsidR="00DB510B" w:rsidP="00DB510B" w:rsidRDefault="00DB510B">
      <w:pPr>
        <w:pStyle w:val="Bezproreda"/>
        <w:rPr>
          <w:rFonts w:ascii="Arial" w:hAnsi="Arial" w:cs="Arial"/>
          <w:sz w:val="24"/>
          <w:szCs w:val="24"/>
        </w:rPr>
      </w:pPr>
      <w:r w:rsidRPr="005E52D4">
        <w:rPr>
          <w:rFonts w:ascii="Arial" w:hAnsi="Arial" w:cs="Arial"/>
          <w:sz w:val="24"/>
          <w:szCs w:val="24"/>
        </w:rPr>
        <w:t>Damjan Krivić</w:t>
      </w:r>
    </w:p>
    <w:p w:rsidR="007049F4" w:rsidP="000B5E8E" w:rsidRDefault="007049F4">
      <w:pPr>
        <w:pStyle w:val="Bezproreda"/>
        <w:spacing w:before="400"/>
        <w:rPr>
          <w:rFonts w:ascii="Arial" w:hAnsi="Arial" w:cs="Arial"/>
          <w:sz w:val="24"/>
          <w:szCs w:val="24"/>
        </w:rPr>
      </w:pPr>
      <w:r w:rsidRPr="007049F4">
        <w:rPr>
          <w:rFonts w:ascii="Arial" w:hAnsi="Arial" w:cs="Arial"/>
          <w:sz w:val="24"/>
          <w:szCs w:val="24"/>
        </w:rPr>
        <w:t>Bruno Pelicar</w:t>
      </w:r>
      <w:r w:rsidR="00404260">
        <w:rPr>
          <w:rFonts w:ascii="Arial" w:hAnsi="Arial" w:cs="Arial"/>
          <w:sz w:val="24"/>
          <w:szCs w:val="24"/>
        </w:rPr>
        <w:t>ić</w:t>
      </w:r>
    </w:p>
    <w:p w:rsidRPr="005E52D4" w:rsidR="007049F4" w:rsidP="000B5E8E" w:rsidRDefault="007049F4">
      <w:pPr>
        <w:pStyle w:val="Bezproreda"/>
        <w:spacing w:before="400"/>
        <w:rPr>
          <w:rFonts w:ascii="Arial" w:hAnsi="Arial" w:cs="Arial"/>
          <w:sz w:val="24"/>
          <w:szCs w:val="24"/>
        </w:rPr>
      </w:pPr>
      <w:r w:rsidRPr="007049F4">
        <w:rPr>
          <w:rFonts w:ascii="Arial" w:hAnsi="Arial" w:cs="Arial"/>
          <w:sz w:val="24"/>
          <w:szCs w:val="24"/>
        </w:rPr>
        <w:t>Dubravko Čejka</w:t>
      </w:r>
    </w:p>
    <w:p w:rsidR="007049F4" w:rsidP="000B5E8E" w:rsidRDefault="007049F4">
      <w:pPr>
        <w:pStyle w:val="Bezproreda"/>
        <w:spacing w:before="400"/>
        <w:rPr>
          <w:rFonts w:ascii="Arial" w:hAnsi="Arial" w:cs="Arial"/>
          <w:sz w:val="24"/>
          <w:szCs w:val="24"/>
        </w:rPr>
      </w:pPr>
      <w:r w:rsidRPr="005E52D4">
        <w:rPr>
          <w:rFonts w:ascii="Arial" w:hAnsi="Arial" w:cs="Arial"/>
          <w:sz w:val="24"/>
          <w:szCs w:val="24"/>
        </w:rPr>
        <w:t>Renzo Posinković</w:t>
      </w:r>
    </w:p>
    <w:p w:rsidRPr="005E52D4" w:rsidR="00DB510B" w:rsidP="000B5E8E" w:rsidRDefault="00DB510B">
      <w:pPr>
        <w:pStyle w:val="Bezproreda"/>
        <w:spacing w:before="400"/>
        <w:rPr>
          <w:rFonts w:ascii="Arial" w:hAnsi="Arial" w:cs="Arial"/>
          <w:sz w:val="24"/>
          <w:szCs w:val="24"/>
        </w:rPr>
      </w:pPr>
      <w:r w:rsidRPr="005E52D4">
        <w:rPr>
          <w:rFonts w:ascii="Arial" w:hAnsi="Arial" w:cs="Arial"/>
          <w:sz w:val="24"/>
          <w:szCs w:val="24"/>
        </w:rPr>
        <w:t>Lendi Pezzi</w:t>
      </w:r>
    </w:p>
    <w:p w:rsidRPr="005E52D4" w:rsidR="007049F4" w:rsidP="000B5E8E" w:rsidRDefault="007049F4">
      <w:pPr>
        <w:pStyle w:val="Bezproreda"/>
        <w:spacing w:before="400"/>
        <w:rPr>
          <w:rFonts w:ascii="Arial" w:hAnsi="Arial" w:cs="Arial"/>
          <w:sz w:val="24"/>
          <w:szCs w:val="24"/>
        </w:rPr>
      </w:pPr>
      <w:r>
        <w:rPr>
          <w:rFonts w:ascii="Arial" w:hAnsi="Arial" w:cs="Arial"/>
          <w:sz w:val="24"/>
          <w:szCs w:val="24"/>
        </w:rPr>
        <w:t>Josip Hrga</w:t>
      </w:r>
    </w:p>
    <w:p w:rsidRPr="005E52D4" w:rsidR="00DB510B" w:rsidP="000B5E8E" w:rsidRDefault="00DB510B">
      <w:pPr>
        <w:pStyle w:val="Bezproreda"/>
        <w:spacing w:before="400"/>
        <w:rPr>
          <w:rFonts w:ascii="Arial" w:hAnsi="Arial" w:cs="Arial"/>
          <w:sz w:val="24"/>
          <w:szCs w:val="24"/>
        </w:rPr>
      </w:pPr>
      <w:r w:rsidRPr="005E52D4">
        <w:rPr>
          <w:rFonts w:ascii="Arial" w:hAnsi="Arial" w:cs="Arial"/>
          <w:sz w:val="24"/>
          <w:szCs w:val="24"/>
        </w:rPr>
        <w:t xml:space="preserve">Velimir Vuković </w:t>
      </w:r>
    </w:p>
    <w:p w:rsidR="00DB510B" w:rsidP="000B5E8E" w:rsidRDefault="00DB510B">
      <w:pPr>
        <w:pStyle w:val="Bezproreda"/>
        <w:spacing w:before="400"/>
        <w:rPr>
          <w:rFonts w:ascii="Arial" w:hAnsi="Arial" w:cs="Arial"/>
          <w:sz w:val="24"/>
          <w:szCs w:val="24"/>
        </w:rPr>
      </w:pPr>
      <w:r w:rsidRPr="005E52D4">
        <w:rPr>
          <w:rFonts w:ascii="Arial" w:hAnsi="Arial" w:cs="Arial"/>
          <w:sz w:val="24"/>
          <w:szCs w:val="24"/>
        </w:rPr>
        <w:t>Natalija Mladineo</w:t>
      </w:r>
    </w:p>
    <w:p w:rsidR="007049F4" w:rsidP="000B5E8E" w:rsidRDefault="007049F4">
      <w:pPr>
        <w:pStyle w:val="Bezproreda"/>
        <w:spacing w:before="400"/>
        <w:rPr>
          <w:rFonts w:ascii="Arial" w:hAnsi="Arial" w:cs="Arial"/>
          <w:sz w:val="24"/>
          <w:szCs w:val="24"/>
        </w:rPr>
      </w:pPr>
      <w:r>
        <w:rPr>
          <w:rFonts w:ascii="Arial" w:hAnsi="Arial" w:cs="Arial"/>
          <w:sz w:val="24"/>
          <w:szCs w:val="24"/>
        </w:rPr>
        <w:t>Vjekoslav Mladineo</w:t>
      </w:r>
    </w:p>
    <w:p w:rsidRPr="005E52D4" w:rsidR="005E52D4" w:rsidP="000B5E8E" w:rsidRDefault="005E52D4">
      <w:pPr>
        <w:pStyle w:val="Bezproreda"/>
        <w:spacing w:before="400"/>
        <w:rPr>
          <w:rFonts w:ascii="Arial" w:hAnsi="Arial" w:cs="Arial"/>
          <w:sz w:val="24"/>
          <w:szCs w:val="24"/>
        </w:rPr>
      </w:pPr>
      <w:r>
        <w:rPr>
          <w:rFonts w:ascii="Arial" w:hAnsi="Arial" w:cs="Arial"/>
          <w:sz w:val="24"/>
          <w:szCs w:val="24"/>
        </w:rPr>
        <w:t>Zapisničar: Ana Bosančić</w:t>
      </w:r>
    </w:p>
    <w:p w:rsidRPr="005E52D4" w:rsidR="00DB510B" w:rsidP="00DB510B" w:rsidRDefault="00DB510B">
      <w:pPr>
        <w:rPr>
          <w:rFonts w:ascii="Arial" w:hAnsi="Arial" w:cs="Arial"/>
        </w:rPr>
      </w:pPr>
    </w:p>
    <w:p w:rsidRPr="005E52D4" w:rsidR="00F27E62" w:rsidRDefault="00F27E62">
      <w:pPr>
        <w:rPr>
          <w:rFonts w:ascii="Arial" w:hAnsi="Arial" w:cs="Arial"/>
        </w:rPr>
      </w:pPr>
    </w:p>
    <w:sectPr w:rsidRPr="005E52D4" w:rsidR="00F27E62" w:rsidSect="005E52D4">
      <w:headerReference w:type="default" r:id="rId9"/>
      <w:pgSz w:w="11906" w:h="16838"/>
      <w:pgMar w:top="1417" w:right="1417" w:bottom="1417"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E03C2C" w:rsidP="005E52D4" w:rsidRDefault="00E03C2C">
      <w:r>
        <w:separator/>
      </w:r>
    </w:p>
  </w:endnote>
  <w:endnote w:type="continuationSeparator" w:id="0">
    <w:p w:rsidR="00E03C2C" w:rsidP="005E52D4" w:rsidRDefault="00E03C2C">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E03C2C" w:rsidP="005E52D4" w:rsidRDefault="00E03C2C">
      <w:r>
        <w:separator/>
      </w:r>
    </w:p>
  </w:footnote>
  <w:footnote w:type="continuationSeparator" w:id="0">
    <w:p w:rsidR="00E03C2C" w:rsidP="005E52D4" w:rsidRDefault="00E03C2C">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96830674"/>
      <w:docPartObj>
        <w:docPartGallery w:val="Page Numbers (Top of Page)"/>
        <w:docPartUnique/>
      </w:docPartObj>
    </w:sdtPr>
    <w:sdtEndPr>
      <w:rPr>
        <w:rFonts w:ascii="Arial" w:hAnsi="Arial" w:cs="Arial"/>
      </w:rPr>
    </w:sdtEndPr>
    <w:sdtContent>
      <w:p w:rsidRPr="005E52D4" w:rsidR="005E52D4" w:rsidP="005E52D4" w:rsidRDefault="005E52D4">
        <w:pPr>
          <w:pStyle w:val="Zaglavlje"/>
          <w:ind w:firstLine="2832"/>
          <w:jc w:val="center"/>
          <w:rPr>
            <w:rFonts w:ascii="Arial" w:hAnsi="Arial" w:cs="Arial"/>
          </w:rPr>
        </w:pPr>
        <w:r>
          <w:t xml:space="preserve">                       </w:t>
        </w:r>
        <w:r w:rsidRPr="005E52D4">
          <w:rPr>
            <w:rFonts w:ascii="Arial" w:hAnsi="Arial" w:cs="Arial"/>
          </w:rPr>
          <w:fldChar w:fldCharType="begin"/>
        </w:r>
        <w:r w:rsidRPr="005E52D4">
          <w:rPr>
            <w:rFonts w:ascii="Arial" w:hAnsi="Arial" w:cs="Arial"/>
          </w:rPr>
          <w:instrText>PAGE   \* MERGEFORMAT</w:instrText>
        </w:r>
        <w:r w:rsidRPr="005E52D4">
          <w:rPr>
            <w:rFonts w:ascii="Arial" w:hAnsi="Arial" w:cs="Arial"/>
          </w:rPr>
          <w:fldChar w:fldCharType="separate"/>
        </w:r>
        <w:r w:rsidR="00FC56AD">
          <w:rPr>
            <w:rFonts w:ascii="Arial" w:hAnsi="Arial" w:cs="Arial"/>
            <w:noProof/>
          </w:rPr>
          <w:t>4</w:t>
        </w:r>
        <w:r w:rsidRPr="005E52D4">
          <w:rPr>
            <w:rFonts w:ascii="Arial" w:hAnsi="Arial" w:cs="Arial"/>
          </w:rPr>
          <w:fldChar w:fldCharType="end"/>
        </w:r>
        <w:r w:rsidRPr="005E52D4">
          <w:rPr>
            <w:rFonts w:ascii="Arial" w:hAnsi="Arial" w:cs="Arial"/>
          </w:rPr>
          <w:t xml:space="preserve">      </w:t>
        </w:r>
        <w:r>
          <w:rPr>
            <w:rFonts w:ascii="Arial" w:hAnsi="Arial" w:cs="Arial"/>
          </w:rPr>
          <w:tab/>
        </w:r>
        <w:r w:rsidRPr="005E52D4">
          <w:rPr>
            <w:rFonts w:ascii="Arial" w:hAnsi="Arial" w:cs="Arial"/>
          </w:rPr>
          <w:t xml:space="preserve">  Poslovni broj: 1.St-138/2014-258</w:t>
        </w:r>
      </w:p>
    </w:sdtContent>
  </w:sdt>
  <w:p w:rsidR="005E52D4" w:rsidRDefault="005E52D4">
    <w:pPr>
      <w:pStyle w:val="Zaglavlje"/>
    </w:pPr>
    <w:r>
      <w:tab/>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hdrShapeDefaults>
    <o:shapedefaults spidmax="4097"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B510B"/>
    <w:rsid w:val="000122F4"/>
    <w:rsid w:val="0005631B"/>
    <w:rsid w:val="000B5E8E"/>
    <w:rsid w:val="001028E3"/>
    <w:rsid w:val="001064BF"/>
    <w:rsid w:val="0015407A"/>
    <w:rsid w:val="001748A4"/>
    <w:rsid w:val="002C4C02"/>
    <w:rsid w:val="00362684"/>
    <w:rsid w:val="00404260"/>
    <w:rsid w:val="00506F1A"/>
    <w:rsid w:val="00582968"/>
    <w:rsid w:val="005B2F17"/>
    <w:rsid w:val="005E52D4"/>
    <w:rsid w:val="00610449"/>
    <w:rsid w:val="00623989"/>
    <w:rsid w:val="006338A3"/>
    <w:rsid w:val="006507D1"/>
    <w:rsid w:val="0068139E"/>
    <w:rsid w:val="007049F4"/>
    <w:rsid w:val="00746D25"/>
    <w:rsid w:val="00757B34"/>
    <w:rsid w:val="008F6B8B"/>
    <w:rsid w:val="00A131BD"/>
    <w:rsid w:val="00A22477"/>
    <w:rsid w:val="00A30660"/>
    <w:rsid w:val="00A729CC"/>
    <w:rsid w:val="00A74D61"/>
    <w:rsid w:val="00A770A3"/>
    <w:rsid w:val="00C34D82"/>
    <w:rsid w:val="00CB297A"/>
    <w:rsid w:val="00D33D19"/>
    <w:rsid w:val="00D64502"/>
    <w:rsid w:val="00D838B0"/>
    <w:rsid w:val="00DB510B"/>
    <w:rsid w:val="00E01D54"/>
    <w:rsid w:val="00E03C2C"/>
    <w:rsid w:val="00E62AD3"/>
    <w:rsid w:val="00F27E62"/>
    <w:rsid w:val="00F547CA"/>
    <w:rsid w:val="00F668C6"/>
    <w:rsid w:val="00FC56A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Arial" w:hAnsi="Arial"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DB510B"/>
    <w:rPr>
      <w:rFonts w:ascii="Times New Roman" w:hAnsi="Times New Roman" w:cs="Times New Roman"/>
      <w:szCs w:val="24"/>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Bezproreda">
    <w:name w:val="No Spacing"/>
    <w:uiPriority w:val="1"/>
    <w:qFormat/>
    <w:rsid w:val="00DB510B"/>
    <w:rPr>
      <w:rFonts w:ascii="Calibri" w:hAnsi="Calibri" w:eastAsia="Calibri" w:cs="Times New Roman"/>
      <w:sz w:val="22"/>
    </w:rPr>
  </w:style>
  <w:style w:type="paragraph" w:styleId="Odlomakpopisa">
    <w:name w:val="List Paragraph"/>
    <w:basedOn w:val="Normal"/>
    <w:uiPriority w:val="34"/>
    <w:qFormat/>
    <w:rsid w:val="00A22477"/>
    <w:pPr>
      <w:ind w:left="720"/>
      <w:contextualSpacing/>
    </w:pPr>
  </w:style>
  <w:style w:type="paragraph" w:styleId="Zaglavlje">
    <w:name w:val="header"/>
    <w:basedOn w:val="Normal"/>
    <w:link w:val="ZaglavljeChar"/>
    <w:uiPriority w:val="99"/>
    <w:unhideWhenUsed/>
    <w:rsid w:val="005E52D4"/>
    <w:pPr>
      <w:tabs>
        <w:tab w:val="center" w:pos="4536"/>
        <w:tab w:val="right" w:pos="9072"/>
      </w:tabs>
    </w:pPr>
  </w:style>
  <w:style w:type="character" w:styleId="ZaglavljeChar" w:customStyle="true">
    <w:name w:val="Zaglavlje Char"/>
    <w:basedOn w:val="Zadanifontodlomka"/>
    <w:link w:val="Zaglavlje"/>
    <w:uiPriority w:val="99"/>
    <w:rsid w:val="005E52D4"/>
    <w:rPr>
      <w:rFonts w:ascii="Times New Roman" w:hAnsi="Times New Roman" w:cs="Times New Roman"/>
      <w:szCs w:val="24"/>
    </w:rPr>
  </w:style>
  <w:style w:type="paragraph" w:styleId="Podnoje">
    <w:name w:val="footer"/>
    <w:basedOn w:val="Normal"/>
    <w:link w:val="PodnojeChar"/>
    <w:uiPriority w:val="99"/>
    <w:unhideWhenUsed/>
    <w:rsid w:val="005E52D4"/>
    <w:pPr>
      <w:tabs>
        <w:tab w:val="center" w:pos="4536"/>
        <w:tab w:val="right" w:pos="9072"/>
      </w:tabs>
    </w:pPr>
  </w:style>
  <w:style w:type="character" w:styleId="PodnojeChar" w:customStyle="true">
    <w:name w:val="Podnožje Char"/>
    <w:basedOn w:val="Zadanifontodlomka"/>
    <w:link w:val="Podnoje"/>
    <w:uiPriority w:val="99"/>
    <w:rsid w:val="005E52D4"/>
    <w:rPr>
      <w:rFonts w:ascii="Times New Roman" w:hAnsi="Times New Roman" w:cs="Times New Roman"/>
      <w:szCs w:val="24"/>
    </w:rPr>
  </w:style>
  <w:style w:type="character" w:styleId="Tekstrezerviranogmjesta">
    <w:name w:val="Placeholder Text"/>
    <w:basedOn w:val="Zadanifontodlomka"/>
    <w:uiPriority w:val="99"/>
    <w:semiHidden/>
    <w:rsid w:val="00FC56AD"/>
    <w:rPr>
      <w:color w:val="808080"/>
      <w:bdr w:val="none" w:color="auto" w:sz="0" w:space="0"/>
      <w:shd w:val="clear" w:color="auto" w:fill="auto"/>
    </w:rPr>
  </w:style>
  <w:style w:type="character" w:styleId="eSPISCCParagraphDefaultFont" w:customStyle="true">
    <w:name w:val="eSPIS_CC_Paragraph Default Font"/>
    <w:basedOn w:val="Zadanifontodlomka"/>
    <w:rsid w:val="00FC56AD"/>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FC56AD"/>
    <w:rPr>
      <w:rFonts w:ascii="Arial" w:hAnsi="Arial" w:cs="Arial"/>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FC56AD"/>
    <w:rPr>
      <w:rFonts w:ascii="Arial" w:hAnsi="Arial" w:cs="Arial"/>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FC56AD"/>
    <w:rPr>
      <w:rFonts w:ascii="Arial" w:hAnsi="Arial" w:cs="Arial"/>
      <w:sz w:val="24"/>
      <w:szCs w:val="24"/>
      <w:bdr w:val="none" w:color="auto" w:sz="0" w:space="0"/>
      <w:shd w:val="clear" w:color="auto" w:fill="CCFFCC"/>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Arial" w:cstheme="minorBidi" w:eastAsiaTheme="minorHAnsi" w:hAnsi="Arial"/>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B510B"/>
    <w:rPr>
      <w:rFonts w:ascii="Times New Roman" w:cs="Times New Roman" w:hAnsi="Times New Roman"/>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B510B"/>
    <w:rPr>
      <w:rFonts w:ascii="Calibri" w:cs="Times New Roman" w:eastAsia="Calibri" w:hAnsi="Calibri"/>
      <w:sz w:val="22"/>
    </w:rPr>
  </w:style>
  <w:style w:styleId="Odlomakpopisa" w:type="paragraph">
    <w:name w:val="List Paragraph"/>
    <w:basedOn w:val="Normal"/>
    <w:uiPriority w:val="34"/>
    <w:qFormat/>
    <w:rsid w:val="00A22477"/>
    <w:pPr>
      <w:ind w:left="720"/>
      <w:contextualSpacing/>
    </w:pPr>
  </w:style>
  <w:style w:styleId="Zaglavlje" w:type="paragraph">
    <w:name w:val="header"/>
    <w:basedOn w:val="Normal"/>
    <w:link w:val="ZaglavljeChar"/>
    <w:uiPriority w:val="99"/>
    <w:unhideWhenUsed/>
    <w:rsid w:val="005E52D4"/>
    <w:pPr>
      <w:tabs>
        <w:tab w:pos="4536" w:val="center"/>
        <w:tab w:pos="9072" w:val="right"/>
      </w:tabs>
    </w:pPr>
  </w:style>
  <w:style w:customStyle="1" w:styleId="ZaglavljeChar" w:type="character">
    <w:name w:val="Zaglavlje Char"/>
    <w:basedOn w:val="Zadanifontodlomka"/>
    <w:link w:val="Zaglavlje"/>
    <w:uiPriority w:val="99"/>
    <w:rsid w:val="005E52D4"/>
    <w:rPr>
      <w:rFonts w:ascii="Times New Roman" w:cs="Times New Roman" w:hAnsi="Times New Roman"/>
      <w:szCs w:val="24"/>
    </w:rPr>
  </w:style>
  <w:style w:styleId="Podnoje" w:type="paragraph">
    <w:name w:val="footer"/>
    <w:basedOn w:val="Normal"/>
    <w:link w:val="PodnojeChar"/>
    <w:uiPriority w:val="99"/>
    <w:unhideWhenUsed/>
    <w:rsid w:val="005E52D4"/>
    <w:pPr>
      <w:tabs>
        <w:tab w:pos="4536" w:val="center"/>
        <w:tab w:pos="9072" w:val="right"/>
      </w:tabs>
    </w:pPr>
  </w:style>
  <w:style w:customStyle="1" w:styleId="PodnojeChar" w:type="character">
    <w:name w:val="Podnožje Char"/>
    <w:basedOn w:val="Zadanifontodlomka"/>
    <w:link w:val="Podnoje"/>
    <w:uiPriority w:val="99"/>
    <w:rsid w:val="005E52D4"/>
    <w:rPr>
      <w:rFonts w:ascii="Times New Roman" w:cs="Times New Roman" w:hAnsi="Times New Roman"/>
      <w:szCs w:val="24"/>
    </w:rPr>
  </w:style>
  <w:style w:styleId="Tekstrezerviranogmjesta" w:type="character">
    <w:name w:val="Placeholder Text"/>
    <w:basedOn w:val="Zadanifontodlomka"/>
    <w:uiPriority w:val="99"/>
    <w:semiHidden/>
    <w:rsid w:val="00FC56AD"/>
    <w:rPr>
      <w:color w:val="808080"/>
      <w:bdr w:color="auto" w:space="0" w:sz="0" w:val="none"/>
      <w:shd w:color="auto" w:fill="auto" w:val="clear"/>
    </w:rPr>
  </w:style>
  <w:style w:customStyle="1" w:styleId="eSPISCCParagraphDefaultFont" w:type="character">
    <w:name w:val="eSPIS_CC_Paragraph Default Font"/>
    <w:basedOn w:val="Zadanifontodlomka"/>
    <w:rsid w:val="00FC56A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FC56AD"/>
    <w:rPr>
      <w:rFonts w:ascii="Arial" w:cs="Arial" w:hAnsi="Arial"/>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FC56AD"/>
    <w:rPr>
      <w:rFonts w:ascii="Arial" w:cs="Arial" w:hAnsi="Arial"/>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FC56AD"/>
    <w:rPr>
      <w:rFonts w:ascii="Arial" w:cs="Arial" w:hAnsi="Arial"/>
      <w:sz w:val="24"/>
      <w:szCs w:val="24"/>
      <w:bdr w:color="auto" w:space="0" w:sz="0" w:val="none"/>
      <w:shd w:color="auto" w:fill="CCFFCC" w:val="clear"/>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22027461">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theme/theme1.xml" Type="http://schemas.openxmlformats.org/officeDocument/2006/relationships/theme" Id="rId11"/><Relationship Target="settings.xml" Type="http://schemas.openxmlformats.org/officeDocument/2006/relationships/settings" Id="rId5"/><Relationship Target="fontTable.xml" Type="http://schemas.openxmlformats.org/officeDocument/2006/relationships/fontTable" Id="rId10"/><Relationship Target="stylesWithEffects.xml" Type="http://schemas.microsoft.com/office/2007/relationships/stylesWithEffect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15. lipnja 2022.</izvorni_sadrzaj>
    <derivirana_varijabla naziv="DomainObject.PlaniraniZavrsetakDatum_1">15. lipnja 2022.</derivirana_varijabla>
  </DomainObject.PlaniraniZavrsetakDatum>
  <DomainObject.PlaniraniPocetakDatum>
    <izvorni_sadrzaj>15. lipnja 2022.</izvorni_sadrzaj>
    <derivirana_varijabla naziv="DomainObject.PlaniraniPocetakDatum_1">15. lipnja 2022.</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12:00</izvorni_sadrzaj>
    <derivirana_varijabla naziv="DomainObject.PlaniraniPocetakVrijeme_1">12:00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15. lipnja 2022.</izvorni_sadrzaj>
    <derivirana_varijabla naziv="DomainObject.Zapisnik.DatumKreiranja_1">15. lipnja 2022.</derivirana_varijabla>
  </DomainObject.Zapisnik.DatumKreiranja>
  <DomainObject.Zapisnik.ImovinskaKorist>
    <izvorni_sadrzaj/>
    <derivirana_varijabla naziv="DomainObject.Zapisnik.ImovinskaKorist_1"/>
  </DomainObject.Zapisnik.ImovinskaKorist>
  <DomainObject.Zapisnik.Oznaka>
    <izvorni_sadrzaj>St-138/2014-258</izvorni_sadrzaj>
    <derivirana_varijabla naziv="DomainObject.Zapisnik.Oznaka_1">St-138/2014-258</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138</izvorni_sadrzaj>
    <derivirana_varijabla naziv="DomainObject.Predmet.Broj_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rujna 2014.</izvorni_sadrzaj>
    <derivirana_varijabla naziv="DomainObject.Predmet.DatumOsnivanja_1">8. rujna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St-138/2014</izvorni_sadrzaj>
    <derivirana_varijabla naziv="DomainObject.Predmet.OznakaBroj_1">St-138/2014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SPORTSKI GRAD TPN društvo s ograničenom odgovornošću za građenje u stečaju</izvorni_sadrzaj>
    <derivirana_varijabla naziv="DomainObject.Predmet.ProtustrankaFormated_1">  SPORTSKI GRAD TPN društvo s ograničenom odgovornošću za građenje u stečaju</derivirana_varijabla>
  </DomainObject.Predmet.ProtustrankaFormated>
  <DomainObject.Predmet.ProtustrankaFormatedOIB>
    <izvorni_sadrzaj>  SPORTSKI GRAD TPN društvo s ograničenom odgovornošću za građenje u stečaju, OIB 53703638008</izvorni_sadrzaj>
    <derivirana_varijabla naziv="DomainObject.Predmet.ProtustrankaFormatedOIB_1">  SPORTSKI GRAD TPN društvo s ograničenom odgovornošću za građenje u stečaju, OIB 53703638008</derivirana_varijabla>
  </DomainObject.Predmet.ProtustrankaFormatedOIB>
  <DomainObject.Predmet.ProtustrankaFormatedWithAdress>
    <izvorni_sadrzaj> SPORTSKI GRAD TPN društvo s ograničenom odgovornošću za građenje u stečaju, Zrinsko-Frankopanska 211, 21000 Split</izvorni_sadrzaj>
    <derivirana_varijabla naziv="DomainObject.Predmet.ProtustrankaFormatedWithAdress_1"> SPORTSKI GRAD TPN društvo s ograničenom odgovornošću za građenje u stečaju, Zrinsko-Frankopanska 211, 21000 Split</derivirana_varijabla>
  </DomainObject.Predmet.ProtustrankaFormatedWithAdress>
  <DomainObject.Predmet.ProtustrankaFormatedWithAdressOIB>
    <izvorni_sadrzaj> SPORTSKI GRAD TPN društvo s ograničenom odgovornošću za građenje u stečaju, OIB 53703638008, Zrinsko-Frankopanska 211, 21000 Split</izvorni_sadrzaj>
    <derivirana_varijabla naziv="DomainObject.Predmet.ProtustrankaFormatedWithAdressOIB_1"> SPORTSKI GRAD TPN društvo s ograničenom odgovornošću za građenje u stečaju, OIB 53703638008, Zrinsko-Frankopanska 211, 21000 Split</derivirana_varijabla>
  </DomainObject.Predmet.ProtustrankaFormatedWithAdressOIB>
  <DomainObject.Predmet.ProtustrankaWithAdress>
    <izvorni_sadrzaj>SPORTSKI GRAD TPN društvo s ograničenom odgovornošću za građenje u stečaju Zrinsko-Frankopanska 211, 21000 Split</izvorni_sadrzaj>
    <derivirana_varijabla naziv="DomainObject.Predmet.ProtustrankaWithAdress_1">SPORTSKI GRAD TPN društvo s ograničenom odgovornošću za građenje u stečaju Zrinsko-Frankopanska 211, 21000 Split</derivirana_varijabla>
  </DomainObject.Predmet.ProtustrankaWithAdress>
  <DomainObject.Predmet.ProtustrankaWithAdressOIB>
    <izvorni_sadrzaj>SPORTSKI GRAD TPN društvo s ograničenom odgovornošću za građenje u stečaju, OIB 53703638008, Zrinsko-Frankopanska 211, 21000 Split</izvorni_sadrzaj>
    <derivirana_varijabla naziv="DomainObject.Predmet.ProtustrankaWithAdressOIB_1">SPORTSKI GRAD TPN društvo s ograničenom odgovornošću za građenje u stečaju, OIB 53703638008, Zrinsko-Frankopanska 211, 21000 Split</derivirana_varijabla>
  </DomainObject.Predmet.ProtustrankaWithAdressOIB>
  <DomainObject.Predmet.ProtustrankaNazivFormated>
    <izvorni_sadrzaj>SPORTSKI GRAD TPN društvo s ograničenom odgovornošću za građenje u stečaju</izvorni_sadrzaj>
    <derivirana_varijabla naziv="DomainObject.Predmet.ProtustrankaNazivFormated_1">SPORTSKI GRAD TPN društvo s ograničenom odgovornošću za građenje u stečaju</derivirana_varijabla>
  </DomainObject.Predmet.ProtustrankaNazivFormated>
  <DomainObject.Predmet.ProtustrankaNazivFormatedOIB>
    <izvorni_sadrzaj>SPORTSKI GRAD TPN društvo s ograničenom odgovornošću za građenje u stečaju, OIB 53703638008</izvorni_sadrzaj>
    <derivirana_varijabla naziv="DomainObject.Predmet.ProtustrankaNazivFormatedOIB_1">SPORTSKI GRAD TPN društvo s ograničenom odgovornošću za građenje u stečaju, OIB 53703638008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izvorni_sadrzaj>
    <derivirana_varijabla naziv="DomainObject.Predmet.StrankaFormated_1">  FINA ZAGREB; KONSTRUKTOR-INŽENJERING dioničko društvo za graditeljstvo; UNICREDIT BANK AUSTRIA AG; ERSTE GROUP BANK AG; ZAGREBAČKA BANKA DIONIČKO DRUŠTVO; Darija Bakić Krpeta; Marko Bašić; Tomislav Ćoko; Dušan Dmitrović; Mirjana Grabić; Ante Jukić; Mario Lozić; Ivan Ljubičić; Renco Posinković; Elinda Ravlić; Ante Saratlija; Svemir Stojanac; Jakov Tomašević; Damir Vidošević; Srđan Žižak; RH MF Porezna uprava; Sveučilište u Splitu, STUDENTSKI CENTAR SPLIT; ISKON INTERNET d.d. za informatiku i telekomunikacije; WDF DOSTAVA VODE društvo s ograničenom odgovornošću za trgovinu i usluge; HEP-Operator distribucijskog sustava d.o.o. za distribuciju i opskrbu električne energije; HRVATSKE ŠUME društvo s ograničenom odgovornošću; CROATIA osiguranje d.d.; UNIQA osiguranje d.d.; NEXUS SAVJETOVANJE d.o.o. za poslovno savjetovanje; Hrvatska regulatorna agencija za mrežne djelatnosti; UNICREDIT BANK AUSTRIA AG.; ERSTE GROUP BANK AG.; LAMA, d.o.o. za računalne i srodne aktivnosti; ThyssenKrupp Dizala d.o.o.; Financijska agencija; SLOBODNA DALMACIJA izdavačka i tiskarska djelatnost, dioničko društvo; VODOVOD I KANALIZACIJA, društvo s ograničenom odgovornošću za vodoopskrbu, odvodnju i pročišćavanje otpadnih voda; ODVJETNIČKO DRUŠTVO USKOKOVIĆ &amp; PARTNERI društvo s ograničenom odgovornošću za obavljanje odvjetničkih poslova; TENTANDA d.o.o. za trgovinu i mjenjačke poslove; HEP - Opskrba d.o.o. za opskrbu potrošača električnom, toplinskom energijom i plinom; Dalekovod, dioničko društvo za inženjering, proizvodnju i izgradnju; GRAD SPLIT; BILIĆ-ERIĆ d.o.o. za privatnu zaštitu; Snježana Galić; OŠTRIĆ O.K. d.o.o. za usluge; Odvjetničko društvo Hanžeković &amp; Partneri društvo s ograničenom odgovornošću; Vanja Stojić-grgantov; Hrvatski Telekom d.d.; BONAČIĆ SECURITY za zaštitu osoba i imovine, društvo s ograničenom odgovornošću; Republika Hrvatska; Institut građevinarstva Hrvatske d.d.</derivirana_varijabla>
  </DomainObject.Predmet.StrankaFormated>
  <DomainObject.Predmet.StrankaFormatedOIB>
    <izvorni_sadrzaj>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izvorni_sadrzaj>
    <derivirana_varijabla naziv="DomainObject.Predmet.StrankaFormatedOIB_1">  FINA ZAGREB, OIB 85821130368; KONSTRUKTOR-INŽENJERING dioničko društvo za graditeljstvo, OIB 81356391287; UNICREDIT BANK AUSTRIA AG, OIB 88086096713; ERSTE GROUP BANK AG, OIB 46710466529; ZAGREBAČKA BANKA DIONIČKO DRUŠTVO, OIB 92963223473; Darija Bakić Krpeta, OIB 68590237382; Marko Bašić, OIB 23045769635; Tomislav Ćoko, OIB 63539862336; Dušan Dmitrović, OIB 21176732562; Mirjana Grabić, OIB 02048796744; Ante Jukić, OIB 85480430224; Mario Lozić, OIB 17777519395; Ivan Ljubičić, OIB 35299516142; Renco Posinković, OIB 01092412732; Elinda Ravlić, OIB 88116793571; Ante Saratlija, OIB 48432927945; Svemir Stojanac, OIB 89625524595; Jakov Tomašević, OIB 97050736891; Damir Vidošević, OIB 26914485478; Srđan Žižak, OIB 82180704840; RH MF Porezna uprava, OIB 18683136487; Sveučilište u Splitu, STUDENTSKI CENTAR SPLIT, OIB 25975412650; ISKON INTERNET d.d. za informatiku i telekomunikacije, OIB 36779353407; WDF DOSTAVA VODE društvo s ograničenom odgovornošću za trgovinu i usluge, OIB 79263523642; HEP-Operator distribucijskog sustava d.o.o. za distribuciju i opskrbu električne energije, OIB 46830600751; HRVATSKE ŠUME društvo s ograničenom odgovornošću, OIB 69693144506; CROATIA osiguranje d.d., OIB 26187994862; UNIQA osiguranje d.d., OIB 75665455333; NEXUS SAVJETOVANJE d.o.o. za poslovno savjetovanje, OIB 12508622392; Hrvatska regulatorna agencija za mrežne djelatnosti, OIB 87950783661; UNICREDIT BANK AUSTRIA AG., OIB 88086096713; ERSTE GROUP BANK AG., OIB 46710466529; LAMA, d.o.o. za računalne i srodne aktivnosti, OIB 11815662330; ThyssenKrupp Dizala d.o.o., OIB 03861531654; Financijska agencija, OIB 85821130368; SLOBODNA DALMACIJA izdavačka i tiskarska djelatnost, dioničko društvo, OIB 35075764438; VODOVOD I KANALIZACIJA, društvo s ograničenom odgovornošću za vodoopskrbu, odvodnju i pročišćavanje otpadnih voda, OIB 56826138353; ODVJETNIČKO DRUŠTVO USKOKOVIĆ &amp; PARTNERI društvo s ograničenom odgovornošću za obavljanje odvjetničkih poslova, OIB 80328852561; TENTANDA d.o.o. za trgovinu i mjenjačke poslove, OIB 45584972764; HEP - Opskrba d.o.o. za opskrbu potrošača električnom, toplinskom energijom i plinom, OIB 63073332379; Dalekovod, dioničko društvo za inženjering, proizvodnju i izgradnju, OIB 47911242222; GRAD SPLIT, OIB 78755598868; BILIĆ-ERIĆ d.o.o. za privatnu zaštitu, OIB 68580128211; Snježana Galić, OIB 61812275379; OŠTRIĆ O.K. d.o.o. za usluge, OIB 73768929782; Odvjetničko društvo Hanžeković &amp; Partneri društvo s ograničenom odgovornošću, OIB 85127306373; Vanja Stojić-grgantov, OIB 59116399826; Hrvatski Telekom d.d., OIB 81793146560; BONAČIĆ SECURITY za zaštitu osoba i imovine, društvo s ograničenom odgovornošću, OIB 63135369237; Republika Hrvatska; Institut građevinarstva Hrvatske d.d., OIB 79766124714</derivirana_varijabla>
  </DomainObject.Predmet.StrankaFormatedOIB>
  <DomainObject.Predmet.StrankaFormatedWithAdress>
    <izvorni_sadrzaj>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izvorni_sadrzaj>
    <derivirana_varijabla naziv="DomainObject.Predmet.StrankaFormatedWithAdress_1"> FINA ZAGREB, Ulica grada Vukovara 70, 10000 Zagreb; KONSTRUKTOR-INŽENJERING dioničko društvo za graditeljstvo, Svačićeva 4, 21000 Split; UNICREDIT BANK AUSTRIA AG, Schottengasse 6, Wenna; ERSTE GROUP BANK AG, Graben 21, Beč; ZAGREBAČKA BANKA DIONIČKO DRUŠTVO, Trg bana Josipa Jelačića 10, Zagreb; Darija Bakić Krpeta, Hrvatske Mornarice 32, 21000 Split; Marko Bašić, Miroslava Krleže 35, 21000 Split; Tomislav Ćoko, Kroz Blata 21, 21212 Kaštel Sućurac; Dušan Dmitrović, Petra Kružića 14, 21231 Klis; Mirjana Grabić, Dubrovačka 3a, 21000 Split; Ante Jukić, 27. Rujna 34, 21210 Mravince; Mario Lozić, Marka Marulića 5, 21210 Mravince; Ivan Ljubičić, Šižgorićeva 22, 21000 Split; Renco Posinković, Dubrovačka 49, 21000 Split; Elinda Ravlić, Petorice Alačevića 46, 21300 Makarska; Ante Saratlija, Mažuranićevo Šetalište 32, 21000 Split; Svemir Stojanac, Valpovačka 9, 21000 Split; Jakov Tomašević, Doverska 11, 21000 Split; Damir Vidošević, Poljička Cesta 9, 21000 Split; Srđan Žižak, Poljička Cesta 18, 21000 Split; RH MF Porezna uprava; Sveučilište u Splitu, STUDENTSKI CENTAR SPLIT, Cvite Fiskovića 3, 21000 Split; ISKON INTERNET d.d. za informatiku i telekomunikacije, Garićgradska 18, Zagreb; WDF DOSTAVA VODE društvo s ograničenom odgovornošću za trgovinu i usluge, Ludbreška 116, 42230 Globočec Ludbreški; HEP-Operator distribucijskog sustava d.o.o. za distribuciju i opskrbu električne energije, Ulica grada Vukovara 37, Zagreb; HRVATSKE ŠUME društvo s ograničenom odgovornošću, Ul.Ljudevita Farkaša Vukotinovića 2, Zagreb; CROATIA osiguranje d.d., Miramarska 22, Zagreb; UNIQA osiguranje d.d., Planinska 13 A, Zagreb; NEXUS SAVJETOVANJE d.o.o. za poslovno savjetovanje, Nova Ves 11, Zagreb; Hrvatska regulatorna agencija za mrežne djelatnosti, Ulica Roberta Frangeša Mihanovića 9, Zagreb; UNICREDIT BANK AUSTRIA AG., Schottengasse 6-8, Viena; ERSTE GROUP BANK AG., Graben 21, Vienna ; LAMA, d.o.o. za računalne i srodne aktivnosti, Stinice 12, 21000 Split; ThyssenKrupp Dizala d.o.o., Fallerovo šetalište 22, Zagreb; Financijska agencija, Vrtni put 3, 10000 Zagreb; SLOBODNA DALMACIJA izdavačka i tiskarska djelatnost, dioničko društvo, Ulica Hrvatske Mornarice 4, 21000 Split; VODOVOD I KANALIZACIJA, društvo s ograničenom odgovornošću za vodoopskrbu, odvodnju i pročišćavanje otpadnih voda, Biokovska 3, 21000 Split; ODVJETNIČKO DRUŠTVO USKOKOVIĆ &amp; PARTNERI društvo s ograničenom odgovornošću za obavljanje odvjetničkih poslova, Vatroslava Lisinskog 6, 42000 Varaždin; TENTANDA d.o.o. za trgovinu i mjenjačke poslove, Brdine 16, 21311 Žrnovnica; HEP - Opskrba d.o.o. za opskrbu potrošača električnom, toplinskom energijom i plinom, Ulica grada Vukovara 37, Zagreb; Dalekovod, dioničko društvo za inženjering, proizvodnju i izgradnju, Ulica Marijana Čavića 4, Zagreb; GRAD SPLIT, Branimirova obala 17, 21000 Split; BILIĆ-ERIĆ d.o.o. za privatnu zaštitu, Ljudevita Posavskog 3, 10360 Sesvete; Snježana Galić, Zrinjsko Frankopanska 22, 21000 Split; OŠTRIĆ O.K. d.o.o. za usluge, Suvača 10, 21212 Kaštel Sućurac; Odvjetničko društvo Hanžeković &amp; Partneri društvo s ograničenom odgovornošću, Radnička Cesta 22, Zagreb; Vanja Stojić-grgantov, Obrov 50, 21214 Kaštel Lukšić; Hrvatski Telekom d.d., Roberta Frangeša Mihanovića 9, Zagreb; BONAČIĆ SECURITY za zaštitu osoba i imovine, društvo s ograničenom odgovornošću, Dinka Šimunovića 2 A, 21000 Split; Republika Hrvatska; Institut građevinarstva Hrvatske d.d., Janka Rakuše 1, 10000 Zagreb</derivirana_varijabla>
  </DomainObject.Predmet.StrankaFormatedWithAdress>
  <DomainObject.Predmet.StrankaFormatedWithAdressOIB>
    <izvorni_sadrzaj>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izvorni_sadrzaj>
    <derivirana_varijabla naziv="DomainObject.Predmet.StrankaFormatedWithAdressOIB_1"> FINA ZAGREB, OIB 85821130368, Ulica grada Vukovara 70, 10000 Zagreb; KONSTRUKTOR-INŽENJERING dioničko društvo za graditeljstvo, OIB 81356391287, Svačićeva 4, 21000 Split; UNICREDIT BANK AUSTRIA AG, OIB 88086096713, Schottengasse 6, Wenna; ERSTE GROUP BANK AG, OIB 46710466529, Graben 21, Beč; ZAGREBAČKA BANKA DIONIČKO DRUŠTVO, OIB 92963223473, Trg bana Josipa Jelačića 10, Zagreb; Darija Bakić Krpeta, OIB 68590237382, Hrvatske Mornarice 32, 21000 Split; Marko Bašić, OIB 23045769635, Miroslava Krleže 35, 21000 Split; Tomislav Ćoko, OIB 63539862336, Kroz Blata 21, 21212 Kaštel Sućurac; Dušan Dmitrović, OIB 21176732562, Petra Kružića 14, 21231 Klis; Mirjana Grabić, OIB 02048796744, Dubrovačka 3a, 21000 Split; Ante Jukić, OIB 85480430224, 27. Rujna 34, 21210 Mravince; Mario Lozić, OIB 17777519395, Marka Marulića 5, 21210 Mravince; Ivan Ljubičić, OIB 35299516142, Šižgorićeva 22, 21000 Split; Renco Posinković, OIB 01092412732, Dubrovačka 49, 21000 Split; Elinda Ravlić, OIB 88116793571, Petorice Alačevića 46, 21300 Makarska; Ante Saratlija, OIB 48432927945, Mažuranićevo Šetalište 32, 21000 Split; Svemir Stojanac, OIB 89625524595, Valpovačka 9, 21000 Split; Jakov Tomašević, OIB 97050736891, Doverska 11, 21000 Split; Damir Vidošević, OIB 26914485478, Poljička Cesta 9, 21000 Split; Srđan Žižak, OIB 82180704840, Poljička Cesta 18, 21000 Split; RH MF Porezna uprava, OIB 18683136487; Sveučilište u Splitu, STUDENTSKI CENTAR SPLIT, OIB 25975412650, Cvite Fiskovića 3, 21000 Split; ISKON INTERNET d.d. za informatiku i telekomunikacije, OIB 36779353407, Garićgradska 18, Zagreb; WDF DOSTAVA VODE društvo s ograničenom odgovornošću za trgovinu i usluge, OIB 79263523642, Ludbreška 116, 42230 Globočec Ludbreški; HEP-Operator distribucijskog sustava d.o.o. za distribuciju i opskrbu električne energije, OIB 46830600751, Ulica grada Vukovara 37, Zagreb; HRVATSKE ŠUME društvo s ograničenom odgovornošću, OIB 69693144506, Ul.Ljudevita Farkaša Vukotinovića 2, Zagreb; CROATIA osiguranje d.d., OIB 26187994862, Miramarska 22, Zagreb; UNIQA osiguranje d.d., OIB 75665455333, Planinska 13 A, Zagreb; NEXUS SAVJETOVANJE d.o.o. za poslovno savjetovanje, OIB 12508622392, Nova Ves 11, Zagreb; Hrvatska regulatorna agencija za mrežne djelatnosti, OIB 87950783661, Ulica Roberta Frangeša Mihanovića 9, Zagreb; UNICREDIT BANK AUSTRIA AG., OIB 88086096713, Schottengasse 6-8, Viena; ERSTE GROUP BANK AG., OIB 46710466529, Graben 21, Vienna ; LAMA, d.o.o. za računalne i srodne aktivnosti, OIB 11815662330, Stinice 12, 21000 Split; ThyssenKrupp Dizala d.o.o., OIB 03861531654, Fallerovo šetalište 22, Zagreb; Financijska agencija, OIB 85821130368, Vrtni put 3, 10000 Zagreb; SLOBODNA DALMACIJA izdavačka i tiskarska djelatnost, dioničko društvo, OIB 35075764438, Ulica Hrvatske Mornarice 4, 21000 Split; VODOVOD I KANALIZACIJA, društvo s ograničenom odgovornošću za vodoopskrbu, odvodnju i pročišćavanje otpadnih voda, OIB 56826138353, Biokovska 3, 21000 Split; ODVJETNIČKO DRUŠTVO USKOKOVIĆ &amp; PARTNERI društvo s ograničenom odgovornošću za obavljanje odvjetničkih poslova, OIB 80328852561, Vatroslava Lisinskog 6, 42000 Varaždin; TENTANDA d.o.o. za trgovinu i mjenjačke poslove, OIB 45584972764, Brdine 16, 21311 Žrnovnica; HEP - Opskrba d.o.o. za opskrbu potrošača električnom, toplinskom energijom i plinom, OIB 63073332379, Ulica grada Vukovara 37, Zagreb; Dalekovod, dioničko društvo za inženjering, proizvodnju i izgradnju, OIB 47911242222, Ulica Marijana Čavića 4, Zagreb; GRAD SPLIT, OIB 78755598868, Branimirova obala 17, 21000 Split; BILIĆ-ERIĆ d.o.o. za privatnu zaštitu, OIB 68580128211, Ljudevita Posavskog 3, 10360 Sesvete; Snježana Galić, OIB 61812275379, Zrinjsko Frankopanska 22, 21000 Split; OŠTRIĆ O.K. d.o.o. za usluge, OIB 73768929782, Suvača 10, 21212 Kaštel Sućurac; Odvjetničko društvo Hanžeković &amp; Partneri društvo s ograničenom odgovornošću, OIB 85127306373, Radnička Cesta 22, Zagreb; Vanja Stojić-grgantov, OIB 59116399826, Obrov 50, 21214 Kaštel Lukšić; Hrvatski Telekom d.d., OIB 81793146560, Roberta Frangeša Mihanovića 9, Zagreb; BONAČIĆ SECURITY za zaštitu osoba i imovine, društvo s ograničenom odgovornošću, OIB 63135369237, Dinka Šimunovića 2 A, 21000 Split; Republika Hrvatska; Institut građevinarstva Hrvatske d.d., OIB 79766124714, Janka Rakuše 1, 10000 Zagreb</derivirana_varijabla>
  </DomainObject.Predmet.StrankaFormatedWithAdressOIB>
  <DomainObject.Predmet.StrankaWithAdress>
    <izvorni_sadrzaj>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izvorni_sadrzaj>
    <derivirana_varijabla naziv="DomainObject.Predmet.StrankaWithAdress_1">FINA ZAGREB Ulica grada Vukovara 70,10000 Zagreb,KONSTRUKTOR-INŽENJERING dioničko društvo za graditeljstvo Svačićeva 4,21000 Split,UNICREDIT BANK AUSTRIA AG Schottengasse 6,Wenna,ERSTE GROUP BANK AG Graben 21,Beč,ZAGREBAČKA BANKA DIONIČKO DRUŠTVO Trg bana Josipa Jelačića 10,Zagreb,Darija Bakić Krpeta Hrvatske Mornarice 32,21000 Split,Marko Bašić Miroslava Krleže 35,21000 Split,Tomislav Ćoko Kroz Blata 21,21212 Kaštel Sućurac,Dušan Dmitrović Petra Kružića 14,21231 Klis,Mirjana Grabić Dubrovačka 3a,21000 Split,Ante Jukić 27. Rujna 34,21210 Mravince,Mario Lozić Marka Marulića 5,21210 Mravince,Ivan Ljubičić Šižgorićeva 22,21000 Split,Renco Posinković Dubrovačka 49,21000 Split,Elinda Ravlić Petorice Alačevića 46,21300 Makarska,Ante Saratlija Mažuranićevo Šetalište 32,21000 Split,Svemir Stojanac Valpovačka 9,21000 Split,Jakov Tomašević Doverska 11,21000 Split,Damir Vidošević Poljička Cesta 9,21000 Split,Srđan Žižak Poljička Cesta 18,21000 Split,RH MF Porezna uprava ,Sveučilište u Splitu, STUDENTSKI CENTAR SPLIT Cvite Fiskovića 3,21000 Split,ISKON INTERNET d.d. za informatiku i telekomunikacije Garićgradska 18,Zagreb,WDF DOSTAVA VODE društvo s ograničenom odgovornošću za trgovinu i usluge Ludbreška 116,42230 Globočec Ludbreški,HEP-Operator distribucijskog sustava d.o.o. za distribuciju i opskrbu električne energije Ulica grada Vukovara 37,Zagreb,HRVATSKE ŠUME društvo s ograničenom odgovornošću Ul.Ljudevita Farkaša Vukotinovića 2,Zagreb,CROATIA osiguranje d.d. Miramarska 22,Zagreb,UNIQA osiguranje d.d. Planinska 13 A,Zagreb,NEXUS SAVJETOVANJE d.o.o. za poslovno savjetovanje Nova Ves 11,Zagreb,Hrvatska regulatorna agencija za mrežne djelatnosti Ulica Roberta Frangeša Mihanovića 9,Zagreb,UNICREDIT BANK AUSTRIA AG. Schottengasse 6-8,Viena,ERSTE GROUP BANK AG. Graben 21,Vienna ,LAMA, d.o.o. za računalne i srodne aktivnosti Stinice 12,21000 Split,ThyssenKrupp Dizala d.o.o. Fallerovo šetalište 22,Zagreb,Financijska agencija Vrtni put 3,10000 Zagreb,SLOBODNA DALMACIJA izdavačka i tiskarska djelatnost, dioničko društvo Ulica Hrvatske Mornarice 4,21000 Split,VODOVOD I KANALIZACIJA, društvo s ograničenom odgovornošću za vodoopskrbu, odvodnju i pročišćavanje otpadnih voda Biokovska 3,21000 Split,ODVJETNIČKO DRUŠTVO USKOKOVIĆ &amp; PARTNERI društvo s ograničenom odgovornošću za obavljanje odvjetničkih poslova Vatroslava Lisinskog 6,42000 Varaždin,TENTANDA d.o.o. za trgovinu i mjenjačke poslove Brdine 16,21311 Žrnovnica,HEP - Opskrba d.o.o. za opskrbu potrošača električnom, toplinskom energijom i plinom Ulica grada Vukovara 37,Zagreb,Dalekovod, dioničko društvo za inženjering, proizvodnju i izgradnju Ulica Marijana Čavića 4,Zagreb,GRAD SPLIT Branimirova obala 17,21000 Split,BILIĆ-ERIĆ d.o.o. za privatnu zaštitu Ljudevita Posavskog 3,10360 Sesvete,Snježana Galić Zrinjsko Frankopanska 22,21000 Split,OŠTRIĆ O.K. d.o.o. za usluge Suvača 10,21212 Kaštel Sućurac,Odvjetničko društvo Hanžeković &amp; Partneri društvo s ograničenom odgovornošću Radnička Cesta 22,Zagreb,Vanja Stojić-grgantov Obrov 50,21214 Kaštel Lukšić,Hrvatski Telekom d.d. Roberta Frangeša Mihanovića 9,Zagreb,BONAČIĆ SECURITY za zaštitu osoba i imovine, društvo s ograničenom odgovornošću Dinka Šimunovića 2 A,21000 Split,Republika Hrvatska ,Institut građevinarstva Hrvatske d.d. Janka Rakuše 1,10000 Zagreb</derivirana_varijabla>
  </DomainObject.Predmet.StrankaWithAdress>
  <DomainObject.Predmet.StrankaWithAdressOIB>
    <izvorni_sadrzaj>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izvorni_sadrzaj>
    <derivirana_varijabla naziv="DomainObject.Predmet.StrankaWithAdressOIB_1">FINA ZAGREB, OIB 85821130368, Ulica grada Vukovara 70,10000 Zagreb,KONSTRUKTOR-INŽENJERING dioničko društvo za graditeljstvo, OIB 81356391287, Svačićeva 4,21000 Split,UNICREDIT BANK AUSTRIA AG, OIB 88086096713, Schottengasse 6,Wenna,ERSTE GROUP BANK AG, OIB 46710466529, Graben 21,Beč,ZAGREBAČKA BANKA DIONIČKO DRUŠTVO, OIB 92963223473, Trg bana Josipa Jelačića 10,Zagreb,Darija Bakić Krpeta, OIB 68590237382, Hrvatske Mornarice 32,21000 Split,Marko Bašić, OIB 23045769635, Miroslava Krleže 35,21000 Split,Tomislav Ćoko, OIB 63539862336, Kroz Blata 21,21212 Kaštel Sućurac,Dušan Dmitrović, OIB 21176732562, Petra Kružića 14,21231 Klis,Mirjana Grabić, OIB 02048796744, Dubrovačka 3a,21000 Split,Ante Jukić, OIB 85480430224, 27. Rujna 34,21210 Mravince,Mario Lozić, OIB 17777519395, Marka Marulića 5,21210 Mravince,Ivan Ljubičić, OIB 35299516142, Šižgorićeva 22,21000 Split,Renco Posinković, OIB 01092412732, Dubrovačka 49,21000 Split,Elinda Ravlić, OIB 88116793571, Petorice Alačevića 46,21300 Makarska,Ante Saratlija, OIB 48432927945, Mažuranićevo Šetalište 32,21000 Split,Svemir Stojanac, OIB 89625524595, Valpovačka 9,21000 Split,Jakov Tomašević, OIB 97050736891, Doverska 11,21000 Split,Damir Vidošević, OIB 26914485478, Poljička Cesta 9,21000 Split,Srđan Žižak, OIB 82180704840, Poljička Cesta 18,21000 Split,RH MF Porezna uprava, OIB 18683136487,Sveučilište u Splitu, STUDENTSKI CENTAR SPLIT, OIB 25975412650, Cvite Fiskovića 3,21000 Split,ISKON INTERNET d.d. za informatiku i telekomunikacije, OIB 36779353407, Garićgradska 18,Zagreb,WDF DOSTAVA VODE društvo s ograničenom odgovornošću za trgovinu i usluge, OIB 79263523642, Ludbreška 116,42230 Globočec Ludbreški,HEP-Operator distribucijskog sustava d.o.o. za distribuciju i opskrbu električne energije, OIB 46830600751, Ulica grada Vukovara 37,Zagreb,HRVATSKE ŠUME društvo s ograničenom odgovornošću, OIB 69693144506, Ul.Ljudevita Farkaša Vukotinovića 2,Zagreb,CROATIA osiguranje d.d., OIB 26187994862, Miramarska 22,Zagreb,UNIQA osiguranje d.d., OIB 75665455333, Planinska 13 A,Zagreb,NEXUS SAVJETOVANJE d.o.o. za poslovno savjetovanje, OIB 12508622392, Nova Ves 11,Zagreb,Hrvatska regulatorna agencija za mrežne djelatnosti, OIB 87950783661, Ulica Roberta Frangeša Mihanovića 9,Zagreb,UNICREDIT BANK AUSTRIA AG., OIB 88086096713, Schottengasse 6-8,Viena,ERSTE GROUP BANK AG., OIB 46710466529, Graben 21,Vienna ,LAMA, d.o.o. za računalne i srodne aktivnosti, OIB 11815662330, Stinice 12,21000 Split,ThyssenKrupp Dizala d.o.o., OIB 03861531654, Fallerovo šetalište 22,Zagreb,Financijska agencija, OIB 85821130368, Vrtni put 3,10000 Zagreb,SLOBODNA DALMACIJA izdavačka i tiskarska djelatnost, dioničko društvo, OIB 35075764438, Ulica Hrvatske Mornarice 4,21000 Split,VODOVOD I KANALIZACIJA, društvo s ograničenom odgovornošću za vodoopskrbu, odvodnju i pročišćavanje otpadnih voda, OIB 56826138353, Biokovska 3,21000 Split,ODVJETNIČKO DRUŠTVO USKOKOVIĆ &amp; PARTNERI društvo s ograničenom odgovornošću za obavljanje odvjetničkih poslova, OIB 80328852561, Vatroslava Lisinskog 6,42000 Varaždin,TENTANDA d.o.o. za trgovinu i mjenjačke poslove, OIB 45584972764, Brdine 16,21311 Žrnovnica,HEP - Opskrba d.o.o. za opskrbu potrošača električnom, toplinskom energijom i plinom, OIB 63073332379, Ulica grada Vukovara 37,Zagreb,Dalekovod, dioničko društvo za inženjering, proizvodnju i izgradnju, OIB 47911242222, Ulica Marijana Čavića 4,Zagreb,GRAD SPLIT, OIB 78755598868, Branimirova obala 17,21000 Split,BILIĆ-ERIĆ d.o.o. za privatnu zaštitu, OIB 68580128211, Ljudevita Posavskog 3,10360 Sesvete,Snježana Galić, OIB 61812275379, Zrinjsko Frankopanska 22,21000 Split,OŠTRIĆ O.K. d.o.o. za usluge, OIB 73768929782, Suvača 10,21212 Kaštel Sućurac,Odvjetničko društvo Hanžeković &amp; Partneri društvo s ograničenom odgovornošću, OIB 85127306373, Radnička Cesta 22,Zagreb,Vanja Stojić-grgantov, OIB 59116399826, Obrov 50,21214 Kaštel Lukšić,Hrvatski Telekom d.d., OIB 81793146560, Roberta Frangeša Mihanovića 9,Zagreb,BONAČIĆ SECURITY za zaštitu osoba i imovine, društvo s ograničenom odgovornošću, OIB 63135369237, Dinka Šimunovića 2 A,21000 Split,Republika Hrvatska,Institut građevinarstva Hrvatske d.d., OIB 79766124714, Janka Rakuše 1,10000 Zagreb</derivirana_varijabla>
  </DomainObject.Predmet.StrankaWithAdressOIB>
  <DomainObject.Predmet.StrankaNazivFormated>
    <izvorni_sadrzaj>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izvorni_sadrzaj>
    <derivirana_varijabla naziv="DomainObject.Predmet.StrankaNazivFormated_1">FINA ZAGREB,KONSTRUKTOR-INŽENJERING dioničko društvo za graditeljstvo,UNICREDIT BANK AUSTRIA AG,ERSTE GROUP BANK AG,ZAGREBAČKA BANKA DIONIČKO DRUŠTVO,Darija Bakić Krpeta,Marko Bašić,Tomislav Ćoko,Dušan Dmitrović,Mirjana Grabić,Ante Jukić,Mario Lozić,Ivan Ljubičić,Renco Posinković,Elinda Ravlić,Ante Saratlija,Svemir Stojanac,Jakov Tomašević,Damir Vidošević,Srđan Žižak,RH MF Porezna uprava,Sveučilište u Splitu, STUDENTSKI CENTAR SPLIT,ISKON INTERNET d.d. za informatiku i telekomunikacije,WDF DOSTAVA VODE društvo s ograničenom odgovornošću za trgovinu i usluge,HEP-Operator distribucijskog sustava d.o.o. za distribuciju i opskrbu električne energije,HRVATSKE ŠUME društvo s ograničenom odgovornošću,CROATIA osiguranje d.d.,UNIQA osiguranje d.d.,NEXUS SAVJETOVANJE d.o.o. za poslovno savjetovanje,Hrvatska regulatorna agencija za mrežne djelatnosti,UNICREDIT BANK AUSTRIA AG.,ERSTE GROUP BANK AG.,LAMA, d.o.o. za računalne i srodne aktivnosti,ThyssenKrupp Dizala d.o.o.,Financijska agencija,SLOBODNA DALMACIJA izdavačka i tiskarska djelatnost, dioničko društvo,VODOVOD I KANALIZACIJA, društvo s ograničenom odgovornošću za vodoopskrbu, odvodnju i pročišćavanje otpadnih voda,ODVJETNIČKO DRUŠTVO USKOKOVIĆ &amp; PARTNERI društvo s ograničenom odgovornošću za obavljanje odvjetničkih poslova,TENTANDA d.o.o. za trgovinu i mjenjačke poslove,HEP - Opskrba d.o.o. za opskrbu potrošača električnom, toplinskom energijom i plinom,Dalekovod, dioničko društvo za inženjering, proizvodnju i izgradnju,GRAD SPLIT,BILIĆ-ERIĆ d.o.o. za privatnu zaštitu,Snježana Galić,OŠTRIĆ O.K. d.o.o. za usluge,Odvjetničko društvo Hanžeković &amp; Partneri društvo s ograničenom odgovornošću,Vanja Stojić-grgantov,Hrvatski Telekom d.d.,BONAČIĆ SECURITY za zaštitu osoba i imovine, društvo s ograničenom odgovornošću,Republika Hrvatska,Institut građevinarstva Hrvatske d.d.</derivirana_varijabla>
  </DomainObject.Predmet.StrankaNazivFormated>
  <DomainObject.Predmet.StrankaNazivFormatedOIB>
    <izvorni_sadrzaj>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izvorni_sadrzaj>
    <derivirana_varijabla naziv="DomainObject.Predmet.StrankaNazivFormatedOIB_1">FINA ZAGREB, OIB 85821130368,KONSTRUKTOR-INŽENJERING dioničko društvo za graditeljstvo, OIB 81356391287,UNICREDIT BANK AUSTRIA AG, OIB 88086096713,ERSTE GROUP BANK AG, OIB 46710466529,ZAGREBAČKA BANKA DIONIČKO DRUŠTVO, OIB 92963223473,Darija Bakić Krpeta, OIB 68590237382,Marko Bašić, OIB 23045769635,Tomislav Ćoko, OIB 63539862336,Dušan Dmitrović, OIB 21176732562,Mirjana Grabić, OIB 02048796744,Ante Jukić, OIB 85480430224,Mario Lozić, OIB 17777519395,Ivan Ljubičić, OIB 35299516142,Renco Posinković, OIB 01092412732,Elinda Ravlić, OIB 88116793571,Ante Saratlija, OIB 48432927945,Svemir Stojanac, OIB 89625524595,Jakov Tomašević, OIB 97050736891,Damir Vidošević, OIB 26914485478,Srđan Žižak, OIB 82180704840,RH MF Porezna uprava, OIB 18683136487,Sveučilište u Splitu, STUDENTSKI CENTAR SPLIT, OIB 25975412650,ISKON INTERNET d.d. za informatiku i telekomunikacije, OIB 36779353407,WDF DOSTAVA VODE društvo s ograničenom odgovornošću za trgovinu i usluge, OIB 79263523642,HEP-Operator distribucijskog sustava d.o.o. za distribuciju i opskrbu električne energije, OIB 46830600751,HRVATSKE ŠUME društvo s ograničenom odgovornošću, OIB 69693144506,CROATIA osiguranje d.d., OIB 26187994862,UNIQA osiguranje d.d., OIB 75665455333,NEXUS SAVJETOVANJE d.o.o. za poslovno savjetovanje, OIB 12508622392,Hrvatska regulatorna agencija za mrežne djelatnosti, OIB 87950783661,UNICREDIT BANK AUSTRIA AG., OIB 88086096713,ERSTE GROUP BANK AG., OIB 46710466529,LAMA, d.o.o. za računalne i srodne aktivnosti, OIB 11815662330,ThyssenKrupp Dizala d.o.o., OIB 03861531654,Financijska agencija, OIB 85821130368,SLOBODNA DALMACIJA izdavačka i tiskarska djelatnost, dioničko društvo, OIB 35075764438,VODOVOD I KANALIZACIJA, društvo s ograničenom odgovornošću za vodoopskrbu, odvodnju i pročišćavanje otpadnih voda, OIB 56826138353,ODVJETNIČKO DRUŠTVO USKOKOVIĆ &amp; PARTNERI društvo s ograničenom odgovornošću za obavljanje odvjetničkih poslova, OIB 80328852561,TENTANDA d.o.o. za trgovinu i mjenjačke poslove, OIB 45584972764,HEP - Opskrba d.o.o. za opskrbu potrošača električnom, toplinskom energijom i plinom, OIB 63073332379,Dalekovod, dioničko društvo za inženjering, proizvodnju i izgradnju, OIB 47911242222,GRAD SPLIT, OIB 78755598868,BILIĆ-ERIĆ d.o.o. za privatnu zaštitu, OIB 68580128211,Snježana Galić, OIB 61812275379,OŠTRIĆ O.K. d.o.o. za usluge, OIB 73768929782,Odvjetničko društvo Hanžeković &amp; Partneri društvo s ograničenom odgovornošću, OIB 85127306373,Vanja Stojić-grgantov, OIB 59116399826,Hrvatski Telekom d.d., OIB 81793146560,BONAČIĆ SECURITY za zaštitu osoba i imovine, društvo s ograničenom odgovornošću, OIB 63135369237,Republika Hrvatska,Institut građevinarstva Hrvatske d.d., OIB 79766124714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Sanja Periš</izvorni_sadrzaj>
    <derivirana_varijabla naziv="DomainObject.Predmet.Zapisnicar_1">Sanja Periš</derivirana_varijabla>
  </DomainObject.Predmet.Zapisnicar>
  <DomainObject.Predmet.StrankaList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Formated>
  <DomainObject.Predmet.StrankaList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FormatedOIB>
  <DomainObject.Predmet.StrankaListFormatedWithAdress>
    <izvorni_sadrzaj>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izvorni_sadrzaj>
    <derivirana_varijabla naziv="DomainObject.Predmet.StrankaListFormatedWithAdress_1">
      <item>FINA ZAGREB, Ulica grada Vukovara 70, 10000 Zagreb</item>
      <item>KONSTRUKTOR-INŽENJERING dioničko društvo za graditeljstvo, Svačićeva 4, 21000 Split</item>
      <item>UNICREDIT BANK AUSTRIA AG, Schottengasse 6, Wenna</item>
      <item>ERSTE GROUP BANK AG, Graben 21, Beč</item>
      <item>ZAGREBAČKA BANKA DIONIČKO DRUŠTVO, Trg bana Josipa Jelačića 10, Zagreb</item>
      <item>Darija Bakić Krpeta, Hrvatske Mornarice 32, 21000 Split</item>
      <item>Marko Bašić, Miroslava Krleže 35, 21000 Split</item>
      <item>Tomislav Ćoko, Kroz Blata 21, 21212 Kaštel Sućurac</item>
      <item>Dušan Dmitrović, Petra Kružića 14, 21231 Klis</item>
      <item>Mirjana Grabić, Dubrovačka 3a, 21000 Split</item>
      <item>Ante Jukić, 27. Rujna 34, 21210 Mravince</item>
      <item>Mario Lozić, Marka Marulića 5, 21210 Mravince</item>
      <item>Ivan Ljubičić, Šižgorićeva 22, 21000 Split</item>
      <item>Renco Posinković, Dubrovačka 49, 21000 Split</item>
      <item>Elinda Ravlić, Petorice Alačevića 46, 21300 Makarska</item>
      <item>Ante Saratlija, Mažuranićevo Šetalište 32, 21000 Split</item>
      <item>Svemir Stojanac, Valpovačka 9, 21000 Split</item>
      <item>Jakov Tomašević, Doverska 11, 21000 Split</item>
      <item>Damir Vidošević, Poljička Cesta 9, 21000 Split</item>
      <item>Srđan Žižak, Poljička Cesta 18, 21000 Split</item>
      <item>RH MF Porezna uprava</item>
      <item>Sveučilište u Splitu, STUDENTSKI CENTAR SPLIT, Cvite Fiskovića 3, 21000 Split</item>
      <item>ISKON INTERNET d.d. za informatiku i telekomunikacije, Garićgradska 18, Zagreb</item>
      <item>WDF DOSTAVA VODE društvo s ograničenom odgovornošću za trgovinu i usluge, Ludbreška 116, 42230 Globočec Ludbreški</item>
      <item>HEP-Operator distribucijskog sustava d.o.o. za distribuciju i opskrbu električne energije, Ulica grada Vukovara 37, Zagreb</item>
      <item>HRVATSKE ŠUME društvo s ograničenom odgovornošću, Ul.Ljudevita Farkaša Vukotinovića 2, Zagreb</item>
      <item>CROATIA osiguranje d.d., Miramarska 22, Zagreb</item>
      <item>UNIQA osiguranje d.d., Planinska 13 A, Zagreb</item>
      <item>NEXUS SAVJETOVANJE d.o.o. za poslovno savjetovanje, Nova Ves 11, Zagreb</item>
      <item>Hrvatska regulatorna agencija za mrežne djelatnosti, Ulica Roberta Frangeša Mihanovića 9, Zagreb</item>
      <item>UNICREDIT BANK AUSTRIA AG., Schottengasse 6-8, Viena</item>
      <item>ERSTE GROUP BANK AG., Graben 21, Vienna </item>
      <item>LAMA, d.o.o. za računalne i srodne aktivnosti, Stinice 12, 21000 Split</item>
      <item>ThyssenKrupp Dizala d.o.o., Fallerovo šetalište 22, Zagreb</item>
      <item>Financijska agencija, Vrtni put 3, 10000 Zagreb</item>
      <item>SLOBODNA DALMACIJA izdavačka i tiskarska djelatnost, dioničko društvo, Ulica Hrvatske Mornarice 4, 21000 Split</item>
      <item>VODOVOD I KANALIZACIJA, društvo s ograničenom odgovornošću za vodoopskrbu, odvodnju i pročišćavanje otpadnih voda, Biokovska 3, 21000 Split</item>
      <item>ODVJETNIČKO DRUŠTVO USKOKOVIĆ &amp; PARTNERI društvo s ograničenom odgovornošću za obavljanje odvjetničkih poslova, Vatroslava Lisinskog 6, 42000 Varaždin</item>
      <item>TENTANDA d.o.o. za trgovinu i mjenjačke poslove, Brdine 16, 21311 Žrnovnica</item>
      <item>HEP - Opskrba d.o.o. za opskrbu potrošača električnom, toplinskom energijom i plinom, Ulica grada Vukovara 37, Zagreb</item>
      <item>Dalekovod, dioničko društvo za inženjering, proizvodnju i izgradnju, Ulica Marijana Čavića 4, Zagreb</item>
      <item>GRAD SPLIT, Branimirova obala 17, 21000 Split</item>
      <item>BILIĆ-ERIĆ d.o.o. za privatnu zaštitu, Ljudevita Posavskog 3, 10360 Sesvete</item>
      <item>Snježana Galić, Zrinjsko Frankopanska 22, 21000 Split</item>
      <item>OŠTRIĆ O.K. d.o.o. za usluge, Suvača 10, 21212 Kaštel Sućurac</item>
      <item>Odvjetničko društvo Hanžeković &amp; Partneri društvo s ograničenom odgovornošću, Radnička Cesta 22, Zagreb</item>
      <item>Vanja Stojić-grgantov, Obrov 50, 21214 Kaštel Lukšić</item>
      <item>Hrvatski Telekom d.d., Roberta Frangeša Mihanovića 9, Zagreb</item>
      <item>BONAČIĆ SECURITY za zaštitu osoba i imovine, društvo s ograničenom odgovornošću, Dinka Šimunovića 2 A, 21000 Split</item>
      <item>Republika Hrvatska</item>
      <item>Institut građevinarstva Hrvatske d.d., Janka Rakuše 1, 10000 Zagreb</item>
    </derivirana_varijabla>
  </DomainObject.Predmet.StrankaListFormatedWithAdress>
  <DomainObject.Predmet.StrankaListFormatedWithAdressOIB>
    <izvorni_sadrzaj>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izvorni_sadrzaj>
    <derivirana_varijabla naziv="DomainObject.Predmet.StrankaListFormatedWithAdressOIB_1">
      <item>FINA ZAGREB, OIB 85821130368, Ulica grada Vukovara 70, 10000 Zagreb</item>
      <item>KONSTRUKTOR-INŽENJERING dioničko društvo za graditeljstvo, OIB 81356391287, Svačićeva 4, 21000 Split</item>
      <item>UNICREDIT BANK AUSTRIA AG, OIB 88086096713, Schottengasse 6, Wenna</item>
      <item>ERSTE GROUP BANK AG, OIB 46710466529, Graben 21, Beč</item>
      <item>ZAGREBAČKA BANKA DIONIČKO DRUŠTVO, OIB 92963223473, Trg bana Josipa Jelačića 10, Zagreb</item>
      <item>Darija Bakić Krpeta, OIB 68590237382, Hrvatske Mornarice 32, 21000 Split</item>
      <item>Marko Bašić, OIB 23045769635, Miroslava Krleže 35, 21000 Split</item>
      <item>Tomislav Ćoko, OIB 63539862336, Kroz Blata 21, 21212 Kaštel Sućurac</item>
      <item>Dušan Dmitrović, OIB 21176732562, Petra Kružića 14, 21231 Klis</item>
      <item>Mirjana Grabić, OIB 02048796744, Dubrovačka 3a, 21000 Split</item>
      <item>Ante Jukić, OIB 85480430224, 27. Rujna 34, 21210 Mravince</item>
      <item>Mario Lozić, OIB 17777519395, Marka Marulića 5, 21210 Mravince</item>
      <item>Ivan Ljubičić, OIB 35299516142, Šižgorićeva 22, 21000 Split</item>
      <item>Renco Posinković, OIB 01092412732, Dubrovačka 49, 21000 Split</item>
      <item>Elinda Ravlić, OIB 88116793571, Petorice Alačevića 46, 21300 Makarska</item>
      <item>Ante Saratlija, OIB 48432927945, Mažuranićevo Šetalište 32, 21000 Split</item>
      <item>Svemir Stojanac, OIB 89625524595, Valpovačka 9, 21000 Split</item>
      <item>Jakov Tomašević, OIB 97050736891, Doverska 11, 21000 Split</item>
      <item>Damir Vidošević, OIB 26914485478, Poljička Cesta 9, 21000 Split</item>
      <item>Srđan Žižak, OIB 82180704840, Poljička Cesta 18, 21000 Split</item>
      <item>RH MF Porezna uprava, OIB 18683136487</item>
      <item>Sveučilište u Splitu, STUDENTSKI CENTAR SPLIT, OIB 25975412650, Cvite Fiskovića 3, 21000 Split</item>
      <item>ISKON INTERNET d.d. za informatiku i telekomunikacije, OIB 36779353407, Garićgradska 18, Zagreb</item>
      <item>WDF DOSTAVA VODE društvo s ograničenom odgovornošću za trgovinu i usluge, OIB 79263523642, Ludbreška 116, 42230 Globočec Ludbreški</item>
      <item>HEP-Operator distribucijskog sustava d.o.o. za distribuciju i opskrbu električne energije, OIB 46830600751, Ulica grada Vukovara 37, Zagreb</item>
      <item>HRVATSKE ŠUME društvo s ograničenom odgovornošću, OIB 69693144506, Ul.Ljudevita Farkaša Vukotinovića 2, Zagreb</item>
      <item>CROATIA osiguranje d.d., OIB 26187994862, Miramarska 22, Zagreb</item>
      <item>UNIQA osiguranje d.d., OIB 75665455333, Planinska 13 A, Zagreb</item>
      <item>NEXUS SAVJETOVANJE d.o.o. za poslovno savjetovanje, OIB 12508622392, Nova Ves 11, Zagreb</item>
      <item>Hrvatska regulatorna agencija za mrežne djelatnosti, OIB 87950783661, Ulica Roberta Frangeša Mihanovića 9, Zagreb</item>
      <item>UNICREDIT BANK AUSTRIA AG., OIB 88086096713, Schottengasse 6-8, Viena</item>
      <item>ERSTE GROUP BANK AG., OIB 46710466529, Graben 21, Vienna </item>
      <item>LAMA, d.o.o. za računalne i srodne aktivnosti, OIB 11815662330, Stinice 12, 21000 Split</item>
      <item>ThyssenKrupp Dizala d.o.o., OIB 03861531654, Fallerovo šetalište 22, Zagreb</item>
      <item>Financijska agencija, OIB 85821130368, Vrtni put 3, 10000 Zagreb</item>
      <item>SLOBODNA DALMACIJA izdavačka i tiskarska djelatnost, dioničko društvo, OIB 35075764438, Ulica Hrvatske Mornarice 4, 21000 Split</item>
      <item>VODOVOD I KANALIZACIJA, društvo s ograničenom odgovornošću za vodoopskrbu, odvodnju i pročišćavanje otpadnih voda, OIB 56826138353, Biokovska 3, 21000 Split</item>
      <item>ODVJETNIČKO DRUŠTVO USKOKOVIĆ &amp; PARTNERI društvo s ograničenom odgovornošću za obavljanje odvjetničkih poslova, OIB 80328852561, Vatroslava Lisinskog 6, 42000 Varaždin</item>
      <item>TENTANDA d.o.o. za trgovinu i mjenjačke poslove, OIB 45584972764, Brdine 16, 21311 Žrnovnica</item>
      <item>HEP - Opskrba d.o.o. za opskrbu potrošača električnom, toplinskom energijom i plinom, OIB 63073332379, Ulica grada Vukovara 37, Zagreb</item>
      <item>Dalekovod, dioničko društvo za inženjering, proizvodnju i izgradnju, OIB 47911242222, Ulica Marijana Čavića 4, Zagreb</item>
      <item>GRAD SPLIT, OIB 78755598868, Branimirova obala 17, 21000 Split</item>
      <item>BILIĆ-ERIĆ d.o.o. za privatnu zaštitu, OIB 68580128211, Ljudevita Posavskog 3, 10360 Sesvete</item>
      <item>Snježana Galić, OIB 61812275379, Zrinjsko Frankopanska 22, 21000 Split</item>
      <item>OŠTRIĆ O.K. d.o.o. za usluge, OIB 73768929782, Suvača 10, 21212 Kaštel Sućurac</item>
      <item>Odvjetničko društvo Hanžeković &amp; Partneri društvo s ograničenom odgovornošću, OIB 85127306373, Radnička Cesta 22, Zagreb</item>
      <item>Vanja Stojić-grgantov, OIB 59116399826, Obrov 50, 21214 Kaštel Lukšić</item>
      <item>Hrvatski Telekom d.d., OIB 81793146560, Roberta Frangeša Mihanovića 9, Zagreb</item>
      <item>BONAČIĆ SECURITY za zaštitu osoba i imovine, društvo s ograničenom odgovornošću, OIB 63135369237, Dinka Šimunovića 2 A, 21000 Split</item>
      <item>Republika Hrvatska</item>
      <item>Institut građevinarstva Hrvatske d.d., OIB 79766124714, Janka Rakuše 1, 10000 Zagreb</item>
    </derivirana_varijabla>
  </DomainObject.Predmet.StrankaListFormatedWithAdressOIB>
  <DomainObject.Predmet.StrankaListNazivFormated>
    <izvorni_sadrzaj>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izvorni_sadrzaj>
    <derivirana_varijabla naziv="DomainObject.Predmet.StrankaListNazivFormated_1">
      <item>FINA ZAGREB</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Institut građevinarstva Hrvatske d.d.</item>
    </derivirana_varijabla>
  </DomainObject.Predmet.StrankaListNazivFormated>
  <DomainObject.Predmet.StrankaListNazivFormatedOIB>
    <izvorni_sadrzaj>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izvorni_sadrzaj>
    <derivirana_varijabla naziv="DomainObject.Predmet.StrankaListNazivFormatedOIB_1">
      <item>FINA ZAGREB, OIB 85821130368</item>
      <item>KONSTRUKTOR-INŽENJERING dioničko društvo za graditeljstvo, OIB 81356391287</item>
      <item>UNICREDIT BANK AUSTRIA AG, OIB 88086096713</item>
      <item>ERSTE GROUP BANK AG, OIB 46710466529</item>
      <item>ZAGREBAČKA BANKA DIONIČKO DRUŠTVO, OIB 92963223473</item>
      <item>Darija Bakić Krpeta, OIB 68590237382</item>
      <item>Marko Bašić, OIB 23045769635</item>
      <item>Tomislav Ćoko, OIB 63539862336</item>
      <item>Dušan Dmitrović, OIB 21176732562</item>
      <item>Mirjana Grabić, OIB 02048796744</item>
      <item>Ante Jukić, OIB 85480430224</item>
      <item>Mario Lozić, OIB 17777519395</item>
      <item>Ivan Ljubičić, OIB 35299516142</item>
      <item>Renco Posinković, OIB 01092412732</item>
      <item>Elinda Ravlić, OIB 88116793571</item>
      <item>Ante Saratlija, OIB 48432927945</item>
      <item>Svemir Stojanac, OIB 89625524595</item>
      <item>Jakov Tomašević, OIB 97050736891</item>
      <item>Damir Vidošević, OIB 26914485478</item>
      <item>Srđan Žižak, OIB 82180704840</item>
      <item>RH MF Porezna uprava, OIB 18683136487</item>
      <item>Sveučilište u Splitu, STUDENTSKI CENTAR SPLIT, OIB 25975412650</item>
      <item>ISKON INTERNET d.d. za informatiku i telekomunikacije, OIB 36779353407</item>
      <item>WDF DOSTAVA VODE društvo s ograničenom odgovornošću za trgovinu i usluge, OIB 79263523642</item>
      <item>HEP-Operator distribucijskog sustava d.o.o. za distribuciju i opskrbu električne energije, OIB 46830600751</item>
      <item>HRVATSKE ŠUME društvo s ograničenom odgovornošću, OIB 69693144506</item>
      <item>CROATIA osiguranje d.d., OIB 26187994862</item>
      <item>UNIQA osiguranje d.d., OIB 75665455333</item>
      <item>NEXUS SAVJETOVANJE d.o.o. za poslovno savjetovanje, OIB 12508622392</item>
      <item>Hrvatska regulatorna agencija za mrežne djelatnosti, OIB 87950783661</item>
      <item>UNICREDIT BANK AUSTRIA AG., OIB 88086096713</item>
      <item>ERSTE GROUP BANK AG., OIB 46710466529</item>
      <item>LAMA, d.o.o. za računalne i srodne aktivnosti, OIB 11815662330</item>
      <item>ThyssenKrupp Dizala d.o.o., OIB 03861531654</item>
      <item>Financijska agencija, OIB 85821130368</item>
      <item>SLOBODNA DALMACIJA izdavačka i tiskarska djelatnost, dioničko društvo, OIB 35075764438</item>
      <item>VODOVOD I KANALIZACIJA, društvo s ograničenom odgovornošću za vodoopskrbu, odvodnju i pročišćavanje otpadnih voda, OIB 56826138353</item>
      <item>ODVJETNIČKO DRUŠTVO USKOKOVIĆ &amp; PARTNERI društvo s ograničenom odgovornošću za obavljanje odvjetničkih poslova, OIB 80328852561</item>
      <item>TENTANDA d.o.o. za trgovinu i mjenjačke poslove, OIB 45584972764</item>
      <item>HEP - Opskrba d.o.o. za opskrbu potrošača električnom, toplinskom energijom i plinom, OIB 63073332379</item>
      <item>Dalekovod, dioničko društvo za inženjering, proizvodnju i izgradnju, OIB 47911242222</item>
      <item>GRAD SPLIT, OIB 78755598868</item>
      <item>BILIĆ-ERIĆ d.o.o. za privatnu zaštitu, OIB 68580128211</item>
      <item>Snježana Galić, OIB 61812275379</item>
      <item>OŠTRIĆ O.K. d.o.o. za usluge, OIB 73768929782</item>
      <item>Odvjetničko društvo Hanžeković &amp; Partneri društvo s ograničenom odgovornošću, OIB 85127306373</item>
      <item>Vanja Stojić-grgantov, OIB 59116399826</item>
      <item>Hrvatski Telekom d.d., OIB 81793146560</item>
      <item>BONAČIĆ SECURITY za zaštitu osoba i imovine, društvo s ograničenom odgovornošću, OIB 63135369237</item>
      <item>Republika Hrvatska</item>
      <item>Institut građevinarstva Hrvatske d.d., OIB 79766124714</item>
    </derivirana_varijabla>
  </DomainObject.Predmet.StrankaListNazivFormatedOIB>
  <DomainObject.Predmet.ProtuStrankaListFormated>
    <izvorni_sadrzaj>
      <item>SPORTSKI GRAD TPN društvo s ograničenom odgovornošću za građenje u stečaju</item>
    </izvorni_sadrzaj>
    <derivirana_varijabla naziv="DomainObject.Predmet.ProtuStrankaListFormated_1">
      <item>SPORTSKI GRAD TPN društvo s ograničenom odgovornošću za građenje u stečaju</item>
    </derivirana_varijabla>
  </DomainObject.Predmet.ProtuStrankaListFormated>
  <DomainObject.Predmet.ProtuStrankaListFormatedOIB>
    <izvorni_sadrzaj>
      <item>SPORTSKI GRAD TPN društvo s ograničenom odgovornošću za građenje u stečaju, OIB 53703638008</item>
    </izvorni_sadrzaj>
    <derivirana_varijabla naziv="DomainObject.Predmet.ProtuStrankaListFormatedOIB_1">
      <item>SPORTSKI GRAD TPN društvo s ograničenom odgovornošću za građenje u stečaju, OIB 53703638008</item>
    </derivirana_varijabla>
  </DomainObject.Predmet.ProtuStrankaListFormatedOIB>
  <DomainObject.Predmet.ProtuStrankaListFormatedWithAdress>
    <izvorni_sadrzaj>
      <item>SPORTSKI GRAD TPN društvo s ograničenom odgovornošću za građenje u stečaju, Zrinsko-Frankopanska 211, 21000 Split</item>
    </izvorni_sadrzaj>
    <derivirana_varijabla naziv="DomainObject.Predmet.ProtuStrankaListFormatedWithAdress_1">
      <item>SPORTSKI GRAD TPN društvo s ograničenom odgovornošću za građenje u stečaju, Zrinsko-Frankopanska 211, 21000 Split</item>
    </derivirana_varijabla>
  </DomainObject.Predmet.ProtuStrankaListFormatedWithAdress>
  <DomainObject.Predmet.ProtuStrankaListFormatedWithAdressOIB>
    <izvorni_sadrzaj>
      <item>SPORTSKI GRAD TPN društvo s ograničenom odgovornošću za građenje u stečaju, OIB 53703638008, Zrinsko-Frankopanska 211, 21000 Split</item>
    </izvorni_sadrzaj>
    <derivirana_varijabla naziv="DomainObject.Predmet.ProtuStrankaListFormatedWithAdressOIB_1">
      <item>SPORTSKI GRAD TPN društvo s ograničenom odgovornošću za građenje u stečaju, OIB 53703638008, Zrinsko-Frankopanska 211, 21000 Split</item>
    </derivirana_varijabla>
  </DomainObject.Predmet.ProtuStrankaListFormatedWithAdressOIB>
  <DomainObject.Predmet.ProtuStrankaListNazivFormated>
    <izvorni_sadrzaj>
      <item>SPORTSKI GRAD TPN društvo s ograničenom odgovornošću za građenje u stečaju</item>
    </izvorni_sadrzaj>
    <derivirana_varijabla naziv="DomainObject.Predmet.ProtuStrankaListNazivFormated_1">
      <item>SPORTSKI GRAD TPN društvo s ograničenom odgovornošću za građenje u stečaju</item>
    </derivirana_varijabla>
  </DomainObject.Predmet.ProtuStrankaListNazivFormated>
  <DomainObject.Predmet.ProtuStrankaListNazivFormatedOIB>
    <izvorni_sadrzaj>
      <item>SPORTSKI GRAD TPN društvo s ograničenom odgovornošću za građenje u stečaju, OIB 53703638008</item>
    </izvorni_sadrzaj>
    <derivirana_varijabla naziv="DomainObject.Predmet.ProtuStrankaListNazivFormatedOIB_1">
      <item>SPORTSKI GRAD TPN društvo s ograničenom odgovornošću za građenje u stečaju, OIB 53703638008</item>
    </derivirana_varijabla>
  </DomainObject.Predmet.ProtuStrankaListNazivFormatedOIB>
  <DomainObject.Predmet.OstaliListFormated>
    <izvorni_sadrzaj>
      <item>Ivan Bakula</item>
      <item>Perica Mitrović</item>
      <item>Županijsko državno odvjetništvo Split</item>
      <item>Winton Afrić</item>
      <item>Jere Brkan</item>
      <item>Natalija Mladineo</item>
      <item>Tin Težak</item>
      <item>Damjan Krivić</item>
      <item>Tomislav Krka</item>
      <item>Josip Madirazza</item>
    </izvorni_sadrzaj>
    <derivirana_varijabla naziv="DomainObject.Predmet.OstaliListFormated_1">
      <item>Ivan Bakula</item>
      <item>Perica Mitrović</item>
      <item>Županijsko državno odvjetništvo Split</item>
      <item>Winton Afrić</item>
      <item>Jere Brkan</item>
      <item>Natalija Mladineo</item>
      <item>Tin Težak</item>
      <item>Damjan Krivić</item>
      <item>Tomislav Krka</item>
      <item>Josip Madirazza</item>
    </derivirana_varijabla>
  </DomainObject.Predmet.OstaliListFormated>
  <DomainObject.Predmet.OstaliList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zvorni_sadrzaj>
    <derivirana_varijabla naziv="DomainObject.Predmet.OstaliList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derivirana_varijabla>
  </DomainObject.Predmet.OstaliListFormatedOIB>
  <DomainObject.Predmet.OstaliListFormatedWithAdress>
    <izvorni_sadrzaj>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izvorni_sadrzaj>
    <derivirana_varijabla naziv="DomainObject.Predmet.OstaliListFormatedWithAdress_1">
      <item>Ivan Bakula, Oboj 35, 10000 Zagreb</item>
      <item>Perica Mitrović, Bjelolasička Ulica 23, 31000 Osijek</item>
      <item>Županijsko državno odvjetništvo Split, Gundulićeva 29A, 21000 Split</item>
      <item>Winton Afrić, Antuna Branka Šimića 15, 21000 Split</item>
      <item>Jere Brkan, Vukovarska 127, 21000 Split</item>
      <item>Natalija Mladineo</item>
      <item>Tin Težak, Masarykova 21, 10000 Zagreb</item>
      <item>Damjan Krivić, Radnička cesta 52, Green Gold - R2, 10000 Zagreb</item>
      <item>Tomislav Krka, Starčevićeva 13/I, 21000 Split</item>
      <item>Josip Madirazza, Masarykova 21, 10000 Zagreb</item>
    </derivirana_varijabla>
  </DomainObject.Predmet.OstaliListFormatedWithAdress>
  <DomainObject.Predmet.OstaliListFormatedWithAdressOIB>
    <izvorni_sadrzaj>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izvorni_sadrzaj>
    <derivirana_varijabla naziv="DomainObject.Predmet.OstaliListFormatedWithAdressOIB_1">
      <item>Ivan Bakula, OIB 30921566999, Oboj 35, 10000 Zagreb</item>
      <item>Perica Mitrović, OIB 29538074286, Bjelolasička Ulica 23, 31000 Osijek</item>
      <item>Županijsko državno odvjetništvo Split, Gundulićeva 29A, 21000 Split</item>
      <item>Winton Afrić, OIB 27412164172, Antuna Branka Šimića 15, 21000 Split</item>
      <item>Jere Brkan, OIB 41295759150, Vukovarska 127, 21000 Split</item>
      <item>Natalija Mladineo</item>
      <item>Tin Težak, OIB 07155990049, Masarykova 21, 10000 Zagreb</item>
      <item>Damjan Krivić, OIB 50776369678, Radnička cesta 52, Green Gold - R2, 10000 Zagreb</item>
      <item>Tomislav Krka, OIB 70880522080, Starčevićeva 13/I, 21000 Split</item>
      <item>Josip Madirazza, OIB 50568824572, Masarykova 21, 10000 Zagreb</item>
    </derivirana_varijabla>
  </DomainObject.Predmet.OstaliListFormatedWithAdressOIB>
  <DomainObject.Predmet.OstaliListNazivFormated>
    <izvorni_sadrzaj>
      <item>Ivan Bakula</item>
      <item>Perica Mitrović</item>
      <item>Županijsko državno odvjetništvo Split</item>
      <item>Winton Afrić</item>
      <item>Jere Brkan</item>
      <item>Natalija Mladineo</item>
      <item>Tin Težak</item>
      <item>Damjan Krivić</item>
      <item>Tomislav Krka</item>
      <item>Josip Madirazza</item>
    </izvorni_sadrzaj>
    <derivirana_varijabla naziv="DomainObject.Predmet.OstaliListNazivFormated_1">
      <item>Ivan Bakula</item>
      <item>Perica Mitrović</item>
      <item>Županijsko državno odvjetništvo Split</item>
      <item>Winton Afrić</item>
      <item>Jere Brkan</item>
      <item>Natalija Mladineo</item>
      <item>Tin Težak</item>
      <item>Damjan Krivić</item>
      <item>Tomislav Krka</item>
      <item>Josip Madirazza</item>
    </derivirana_varijabla>
  </DomainObject.Predmet.OstaliListNazivFormated>
  <DomainObject.Predmet.OstaliListNazivFormatedOIB>
    <izvorni_sadrzaj>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izvorni_sadrzaj>
    <derivirana_varijabla naziv="DomainObject.Predmet.OstaliListNazivFormatedOIB_1">
      <item>Ivan Bakula, OIB 30921566999</item>
      <item>Perica Mitrović, OIB 29538074286</item>
      <item>Županijsko državno odvjetništvo Split</item>
      <item>Winton Afrić, OIB 27412164172</item>
      <item>Jere Brkan, OIB 41295759150</item>
      <item>Natalija Mladineo</item>
      <item>Tin Težak, OIB 07155990049</item>
      <item>Damjan Krivić, OIB 50776369678</item>
      <item>Tomislav Krka, OIB 70880522080</item>
      <item>Josip Madirazza, OIB 50568824572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15. lipnja 2022.</izvorni_sadrzaj>
    <derivirana_varijabla naziv="DomainObject.Datum_1">15. lipnja 2022.</derivirana_varijabla>
  </DomainObject.Datum>
  <DomainObject.PoslovniBrojDokumenta>
    <izvorni_sadrzaj>St-138/2014-258</izvorni_sadrzaj>
    <derivirana_varijabla naziv="DomainObject.PoslovniBrojDokumenta_1">St-138/2014-258</derivirana_varijabla>
  </DomainObject.PoslovniBrojDokumenta>
  <DomainObject.Predmet.StrankaIDrugi>
    <izvorni_sadrzaj>FINA ZAGREB i dr.</izvorni_sadrzaj>
    <derivirana_varijabla naziv="DomainObject.Predmet.StrankaIDrugi_1">FINA ZAGREB i dr.</derivirana_varijabla>
  </DomainObject.Predmet.StrankaIDrugi>
  <DomainObject.Predmet.ProtustrankaIDrugi>
    <izvorni_sadrzaj>SPORTSKI GRAD TPN društvo s ograničenom odgovornošću za građenje u stečaju</izvorni_sadrzaj>
    <derivirana_varijabla naziv="DomainObject.Predmet.ProtustrankaIDrugi_1">SPORTSKI GRAD TPN društvo s ograničenom odgovornošću za građenje u stečaju</derivirana_varijabla>
  </DomainObject.Predmet.ProtustrankaIDrugi>
  <DomainObject.Predmet.StrankaIDrugiAdressOIB>
    <izvorni_sadrzaj>FINA ZAGREB, OIB 85821130368, Ulica grada Vukovara 70, 10000 Zagreb i dr.</izvorni_sadrzaj>
    <derivirana_varijabla naziv="DomainObject.Predmet.StrankaIDrugiAdressOIB_1">FINA ZAGREB, OIB 85821130368, Ulica grada Vukovara 70, 10000 Zagreb i dr.</derivirana_varijabla>
  </DomainObject.Predmet.StrankaIDrugiAdressOIB>
  <DomainObject.Predmet.ProtustrankaIDrugiAdressOIB>
    <izvorni_sadrzaj>SPORTSKI GRAD TPN društvo s ograničenom odgovornošću za građenje u stečaju, OIB 53703638008, Zrinsko-Frankopanska 211, 21000 Split</izvorni_sadrzaj>
    <derivirana_varijabla naziv="DomainObject.Predmet.ProtustrankaIDrugiAdressOIB_1">SPORTSKI GRAD TPN društvo s ograničenom odgovornošću za građenje u stečaju, OIB 53703638008, Zrinsko-Frankopanska 211,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izvorni_sadrzaj>
    <derivirana_varijabla naziv="DomainObject.Predmet.SudioniciListNaziv_1">
      <item>FINA ZAGREB</item>
      <item>SPORTSKI GRAD TPN društvo s ograničenom odgovornošću za građenje u stečaju</item>
      <item>Ivan Bakula</item>
      <item>Perica Mitrović</item>
      <item>KONSTRUKTOR-INŽENJERING dioničko društvo za graditeljstvo</item>
      <item>UNICREDIT BANK AUSTRIA AG</item>
      <item>ERSTE GROUP BANK AG</item>
      <item>ZAGREBAČKA BANKA DIONIČKO DRUŠTVO</item>
      <item>Darija Bakić Krpeta</item>
      <item>Marko Bašić</item>
      <item>Tomislav Ćoko</item>
      <item>Dušan Dmitrović</item>
      <item>Mirjana Grabić</item>
      <item>Ante Jukić</item>
      <item>Mario Lozić</item>
      <item>Ivan Ljubičić</item>
      <item>Renco Posinković</item>
      <item>Elinda Ravlić</item>
      <item>Ante Saratlija</item>
      <item>Svemir Stojanac</item>
      <item>Jakov Tomašević</item>
      <item>Damir Vidošević</item>
      <item>Srđan Žižak</item>
      <item>RH MF Porezna uprava</item>
      <item>Sveučilište u Splitu, STUDENTSKI CENTAR SPLIT</item>
      <item>ISKON INTERNET d.d. za informatiku i telekomunikacije</item>
      <item>WDF DOSTAVA VODE društvo s ograničenom odgovornošću za trgovinu i usluge</item>
      <item>HEP-Operator distribucijskog sustava d.o.o. za distribuciju i opskrbu električne energije</item>
      <item>HRVATSKE ŠUME društvo s ograničenom odgovornošću</item>
      <item>CROATIA osiguranje d.d.</item>
      <item>UNIQA osiguranje d.d.</item>
      <item>NEXUS SAVJETOVANJE d.o.o. za poslovno savjetovanje</item>
      <item>Hrvatska regulatorna agencija za mrežne djelatnosti</item>
      <item>UNICREDIT BANK AUSTRIA AG.</item>
      <item>ERSTE GROUP BANK AG.</item>
      <item>LAMA, d.o.o. za računalne i srodne aktivnosti</item>
      <item>ThyssenKrupp Dizala d.o.o.</item>
      <item>Financijska agencija</item>
      <item>SLOBODNA DALMACIJA izdavačka i tiskarska djelatnost, dioničko društvo</item>
      <item>VODOVOD I KANALIZACIJA, društvo s ograničenom odgovornošću za vodoopskrbu, odvodnju i pročišćavanje otpadnih voda</item>
      <item>ODVJETNIČKO DRUŠTVO USKOKOVIĆ &amp; PARTNERI društvo s ograničenom odgovornošću za obavljanje odvjetničkih poslova</item>
      <item>TENTANDA d.o.o. za trgovinu i mjenjačke poslove</item>
      <item>HEP - Opskrba d.o.o. za opskrbu potrošača električnom, toplinskom energijom i plinom</item>
      <item>Dalekovod, dioničko društvo za inženjering, proizvodnju i izgradnju</item>
      <item>GRAD SPLIT</item>
      <item>BILIĆ-ERIĆ d.o.o. za privatnu zaštitu</item>
      <item>Snježana Galić</item>
      <item>OŠTRIĆ O.K. d.o.o. za usluge</item>
      <item>Odvjetničko društvo Hanžeković &amp; Partneri društvo s ograničenom odgovornošću</item>
      <item>Vanja Stojić-grgantov</item>
      <item>Hrvatski Telekom d.d.</item>
      <item>BONAČIĆ SECURITY za zaštitu osoba i imovine, društvo s ograničenom odgovornošću</item>
      <item>Republika Hrvatska</item>
      <item>Županijsko državno odvjetništvo Split</item>
      <item>Institut građevinarstva Hrvatske d.d.</item>
      <item>Winton Afrić</item>
      <item>Jere Brkan</item>
      <item>Natalija Mladineo</item>
      <item>Tin Težak</item>
      <item>Damjan Krivić</item>
      <item>Tomislav Krka</item>
      <item>Josip Madirazza</item>
    </derivirana_varijabla>
  </DomainObject.Predmet.SudioniciListNaziv>
  <DomainObject.Predmet.SudioniciListAdressOIB>
    <izvorni_sadrzaj>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izvorni_sadrzaj>
    <derivirana_varijabla naziv="DomainObject.Predmet.SudioniciListAdressOIB_1">
      <item>FINA ZAGREB, OIB 85821130368, Ulica grada Vukovara 70,10000 Zagreb</item>
      <item>SPORTSKI GRAD TPN društvo s ograničenom odgovornošću za građenje u stečaju, OIB 53703638008, Zrinsko-Frankopanska 211,21000 Split</item>
      <item>Ivan Bakula, OIB 30921566999, Oboj 35,10000 Zagreb</item>
      <item>Perica Mitrović, OIB 29538074286, Bjelolasička Ulica 23,31000 Osijek</item>
      <item>KONSTRUKTOR-INŽENJERING dioničko društvo za graditeljstvo, OIB 81356391287, Svačićeva 4,21000 Split</item>
      <item>UNICREDIT BANK AUSTRIA AG, OIB 88086096713, Schottengasse 6,Wenna</item>
      <item>ERSTE GROUP BANK AG, OIB 46710466529, Graben 21,Beč</item>
      <item>ZAGREBAČKA BANKA DIONIČKO DRUŠTVO, OIB 92963223473, Trg bana Josipa Jelačića 10,Zagreb</item>
      <item>Darija Bakić Krpeta, OIB 68590237382, Hrvatske Mornarice 32,21000 Split</item>
      <item>Marko Bašić, OIB 23045769635, Miroslava Krleže 35,21000 Split</item>
      <item>Tomislav Ćoko, OIB 63539862336, Kroz Blata 21,21212 Kaštel Sućurac</item>
      <item>Dušan Dmitrović, OIB 21176732562, Petra Kružića 14,21231 Klis</item>
      <item>Mirjana Grabić, OIB 02048796744, Dubrovačka 3a,21000 Split</item>
      <item>Ante Jukić, OIB 85480430224, 27. Rujna 34,21210 Mravince</item>
      <item>Mario Lozić, OIB 17777519395, Marka Marulića 5,21210 Mravince</item>
      <item>Ivan Ljubičić, OIB 35299516142, Šižgorićeva 22,21000 Split</item>
      <item>Renco Posinković, OIB 01092412732, Dubrovačka 49,21000 Split</item>
      <item>Elinda Ravlić, OIB 88116793571, Petorice Alačevića 46,21300 Makarska</item>
      <item>Ante Saratlija, OIB 48432927945, Mažuranićevo Šetalište 32,21000 Split</item>
      <item>Svemir Stojanac, OIB 89625524595, Valpovačka 9,21000 Split</item>
      <item>Jakov Tomašević, OIB 97050736891, Doverska 11,21000 Split</item>
      <item>Damir Vidošević, OIB 26914485478, Poljička Cesta 9,21000 Split</item>
      <item>Srđan Žižak, OIB 82180704840, Poljička Cesta 18,21000 Split</item>
      <item>RH MF Porezna uprava, OIB 18683136487</item>
      <item>Sveučilište u Splitu, STUDENTSKI CENTAR SPLIT, OIB 25975412650, Cvite Fiskovića 3,21000 Split</item>
      <item>ISKON INTERNET d.d. za informatiku i telekomunikacije, OIB 36779353407, Garićgradska 18,Zagreb</item>
      <item>WDF DOSTAVA VODE društvo s ograničenom odgovornošću za trgovinu i usluge, OIB 79263523642, Ludbreška 116,42230 Globočec Ludbreški</item>
      <item>HEP-Operator distribucijskog sustava d.o.o. za distribuciju i opskrbu električne energije, OIB 46830600751, Ulica grada Vukovara 37,Zagreb</item>
      <item>HRVATSKE ŠUME društvo s ograničenom odgovornošću, OIB 69693144506, Ul.Ljudevita Farkaša Vukotinovića 2,Zagreb</item>
      <item>CROATIA osiguranje d.d., OIB 26187994862, Miramarska 22,Zagreb</item>
      <item>UNIQA osiguranje d.d., OIB 75665455333, Planinska 13 A,Zagreb</item>
      <item>NEXUS SAVJETOVANJE d.o.o. za poslovno savjetovanje, OIB 12508622392, Nova Ves 11,Zagreb</item>
      <item>Hrvatska regulatorna agencija za mrežne djelatnosti, OIB 87950783661, Ulica Roberta Frangeša Mihanovića 9,Zagreb</item>
      <item>UNICREDIT BANK AUSTRIA AG., OIB 88086096713, Schottengasse 6-8,Viena</item>
      <item>ERSTE GROUP BANK AG., OIB 46710466529, Graben 21,Vienna </item>
      <item>LAMA, d.o.o. za računalne i srodne aktivnosti, OIB 11815662330, Stinice 12,21000 Split</item>
      <item>ThyssenKrupp Dizala d.o.o., OIB 03861531654, Fallerovo šetalište 22,Zagreb</item>
      <item>Financijska agencija, OIB 85821130368, Vrtni put 3,10000 Zagreb</item>
      <item>SLOBODNA DALMACIJA izdavačka i tiskarska djelatnost, dioničko društvo, OIB 35075764438, Ulica Hrvatske Mornarice 4,21000 Split</item>
      <item>VODOVOD I KANALIZACIJA, društvo s ograničenom odgovornošću za vodoopskrbu, odvodnju i pročišćavanje otpadnih voda, OIB 56826138353, Biokovska 3,21000 Split</item>
      <item>ODVJETNIČKO DRUŠTVO USKOKOVIĆ &amp; PARTNERI društvo s ograničenom odgovornošću za obavljanje odvjetničkih poslova, OIB 80328852561, Vatroslava Lisinskog 6,42000 Varaždin</item>
      <item>TENTANDA d.o.o. za trgovinu i mjenjačke poslove, OIB 45584972764, Brdine 16,21311 Žrnovnica</item>
      <item>HEP - Opskrba d.o.o. za opskrbu potrošača električnom, toplinskom energijom i plinom, OIB 63073332379, Ulica grada Vukovara 37,Zagreb</item>
      <item>Dalekovod, dioničko društvo za inženjering, proizvodnju i izgradnju, OIB 47911242222, Ulica Marijana Čavića 4,Zagreb</item>
      <item>GRAD SPLIT, OIB 78755598868, Branimirova obala 17,21000 Split</item>
      <item>BILIĆ-ERIĆ d.o.o. za privatnu zaštitu, OIB 68580128211, Ljudevita Posavskog 3,10360 Sesvete</item>
      <item>Snježana Galić, OIB 61812275379, Zrinjsko Frankopanska 22,21000 Split</item>
      <item>OŠTRIĆ O.K. d.o.o. za usluge, OIB 73768929782, Suvača 10,21212 Kaštel Sućurac</item>
      <item>Odvjetničko društvo Hanžeković &amp; Partneri društvo s ograničenom odgovornošću, OIB 85127306373, Radnička Cesta 22,Zagreb</item>
      <item>Vanja Stojić-grgantov, OIB 59116399826, Obrov 50,21214 Kaštel Lukšić</item>
      <item>Hrvatski Telekom d.d., OIB 81793146560, Roberta Frangeša Mihanovića 9,Zagreb</item>
      <item>BONAČIĆ SECURITY za zaštitu osoba i imovine, društvo s ograničenom odgovornošću, OIB 63135369237, Dinka Šimunovića 2 A,21000 Split</item>
      <item>Republika Hrvatska</item>
      <item>Županijsko državno odvjetništvo Split, Gundulićeva 29A,21000 Split</item>
      <item>Institut građevinarstva Hrvatske d.d., OIB 79766124714, Janka Rakuše 1,10000 Zagreb</item>
      <item>Winton Afrić, OIB 27412164172, Antuna Branka Šimića 15,21000 Split</item>
      <item>Jere Brkan, OIB 41295759150, Vukovarska 127,21000 Split</item>
      <item>Natalija Mladineo</item>
      <item>Tin Težak, OIB 07155990049, Masarykova 21,10000 Zagreb</item>
      <item>Damjan Krivić, OIB 50776369678, Radnička cesta 52, Green Gold - R2,10000 Zagreb</item>
      <item>Tomislav Krka, OIB 70880522080, Starčevićeva 13/I,21000 Split</item>
      <item>Josip Madirazza, OIB 50568824572, Masarykova 21,10000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izvorni_sadrzaj>
    <derivirana_varijabla naziv="DomainObject.Predmet.SudioniciListNazivOIB_1">
      <item>, OIB 85821130368</item>
      <item>, OIB 53703638008</item>
      <item>, OIB 30921566999</item>
      <item>, OIB 29538074286</item>
      <item>, OIB 81356391287</item>
      <item>, OIB 88086096713</item>
      <item>, OIB 46710466529</item>
      <item>, OIB 92963223473</item>
      <item>, OIB 68590237382</item>
      <item>, OIB 23045769635</item>
      <item>, OIB 63539862336</item>
      <item>, OIB 21176732562</item>
      <item>, OIB 02048796744</item>
      <item>, OIB 85480430224</item>
      <item>, OIB 17777519395</item>
      <item>, OIB 35299516142</item>
      <item>, OIB 01092412732</item>
      <item>, OIB 88116793571</item>
      <item>, OIB 48432927945</item>
      <item>, OIB 89625524595</item>
      <item>, OIB 97050736891</item>
      <item>, OIB 26914485478</item>
      <item>, OIB 82180704840</item>
      <item>, OIB 18683136487</item>
      <item>, OIB 25975412650</item>
      <item>, OIB 36779353407</item>
      <item>, OIB 79263523642</item>
      <item>, OIB 46830600751</item>
      <item>, OIB 69693144506</item>
      <item>, OIB 26187994862</item>
      <item>, OIB 75665455333</item>
      <item>, OIB 12508622392</item>
      <item>, OIB 87950783661</item>
      <item>, OIB 88086096713</item>
      <item>, OIB 46710466529</item>
      <item>, OIB 11815662330</item>
      <item>, OIB 03861531654</item>
      <item>, OIB 85821130368</item>
      <item>, OIB 35075764438</item>
      <item>, OIB 56826138353</item>
      <item>, OIB 80328852561</item>
      <item>, OIB 45584972764</item>
      <item>, OIB 63073332379</item>
      <item>, OIB 47911242222</item>
      <item>, OIB 78755598868</item>
      <item>, OIB 68580128211</item>
      <item>, OIB 61812275379</item>
      <item>, OIB 73768929782</item>
      <item>, OIB 85127306373</item>
      <item>, OIB 59116399826</item>
      <item>, OIB 81793146560</item>
      <item>, OIB 63135369237</item>
      <item>, OIB null</item>
      <item>, OIB null</item>
      <item>, OIB 79766124714</item>
      <item>, OIB 27412164172</item>
      <item>, OIB 41295759150</item>
      <item>, OIB null</item>
      <item>, OIB 07155990049</item>
      <item>, OIB 50776369678</item>
      <item>, OIB 70880522080</item>
      <item>, OIB 50568824572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Natalija Mladineo, OIB 62875698528, Viška 24 Split</item>
    </izvorni_sadrzaj>
    <derivirana_varijabla naziv="DomainObject.Predmet.StecajniUpraviteljiListAddressOIB_1">
      <item>Natalija Mladineo, OIB 62875698528, Viška 24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5. rujna 2014.</izvorni_sadrzaj>
    <derivirana_varijabla naziv="DomainObject.Predmet.DatumPocetkaProcesa_1">5. rujna 2014.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derivirana_varijabla naziv="DomainObject.ZakonPravilnikList_1">
      <item/>
    </derivirana_varijabla>
  </DomainObject.ZakonPravilnikList>
  <DomainObject.NarodneNovineList>
    <izvorni_sadrzaj>
      <item>107/07</item>
      <item>39/13</item>
      <item>157/13</item>
      <item>110/15</item>
      <item>70/17</item>
      <item>118/18</item>
      <item>107/07, 39/13, 157/13, 110/15, 70/17 i 118/18</item>
    </izvorni_sadrzaj>
    <derivirana_varijabla naziv="DomainObject.NarodneNovineList_1">
      <item>107/07</item>
      <item>39/13</item>
      <item>157/13</item>
      <item>110/15</item>
      <item>70/17</item>
      <item>118/18</item>
      <item>107/07, 39/13, 157/13, 110/15, 70/17 i 118/18</item>
    </derivirana_varijabla>
  </DomainObject.NarodneNovineList>
  <DomainObject.Predmet.OkrivljenikAdresaMjestoRodjenjaList>
    <izvorni_sadrzaj/>
    <derivirana_varijabla naziv="DomainObject.Predmet.OkrivljenikAdresaMjestoRodjenjaList_1">
      <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 </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Predgradi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izvorni_sadrzaj>
    <derivirana_varijabla naziv="DomainObject.PolicijskePostajeList_1">
      <item>I. policijska postaja Centar</item>
      <item>I. Policijska postaja Osijek</item>
      <item>I POLICIJSKA POSTAJA OSIJEK S ISPOSTAVOM ČEPIN                                    </item>
      <item>I. Policijska postaja Rijeka</item>
      <item>I. Policijska postaja Split</item>
      <item>I. Policijska postaja Zadar</item>
      <item>I. postaja prometne policije Zagreb</item>
      <item>II. policijska postaja Črnomerec-Susedgrad</item>
      <item>II. Policijska postaja Osijek</item>
      <item>II. Policijska postaja Rijeka</item>
      <item>II. Policijska postaja Split</item>
      <item>II. Policijska postaja Zadar</item>
      <item>II. postaja prometne policije Zagreb</item>
      <item>III. policijska postaja Cavtat</item>
      <item>III. policijska postaja Dubrava</item>
      <item>III. Policijska postaja Rijeka</item>
      <item>Ispostava granične policije Slavonski Šamac</item>
      <item>Ispostava prometne policije Opuzen</item>
      <item>Ispostava prometne policije Severin na Kupi</item>
      <item>Ispostava prometne policije Vukovar</item>
      <item>IV. policijska postaja Maksimir-Peščenica</item>
      <item>IV. policijska postaja Rijeka</item>
      <item>IV. policijska postaja Voćin</item>
      <item>IX.POLICIJSKA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                                                  </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                             </item>
      <item>Policijska postaja Kaštela</item>
      <item>Policijska postaja Klanjec</item>
      <item>Policijska postaja Knin</item>
      <item>Policijska postaja Koprivnica</item>
      <item>Policijska postaja Korčula</item>
      <item>Policijska postaja Krapina</item>
      <item>POLICIJSKA POSTAJA KRAPINA S ISPOSTAVOM PREGRADA                          </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                                       </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                </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                                        </item>
      <item>Policijska postaja Varaždin</item>
      <item>Policijska postaja Velika Gorica</item>
      <item>Policijska postaja Vinkovci s ispostavom Markušica</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                                                                           </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                                         </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Medveščak</item>
      <item>VI. policijska postaja Novi Zagreb</item>
      <item>VII. policijska postaja Stankovci</item>
      <item>VII. policijska postaja Trešnjevka</item>
      <item>VIII. policijska postaja Trnje</item>
    </derivirana_varijabla>
  </DomainObject.PolicijskePostajeList>
  <DomainObject.Predmet.OkrivljenikPravnaNazivAdresaMbs>
    <izvorni_sadrzaj/>
    <derivirana_varijabla naziv="DomainObject.Predmet.OkrivljenikPravnaNazivAdresaMbs_1"/>
  </DomainObject.Predmet.OkrivljenikPravnaNazivAdresaMbs>
  <DomainObject.Sudac.Email>
    <izvorni_sadrzaj/>
    <derivirana_varijabla naziv="DomainObject.Sudac.Email_1"/>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3BA2067-EC92-4551-BDD0-148768634B33}">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4</properties:Pages>
  <properties:Words>1469</properties:Words>
  <properties:Characters>8435</properties:Characters>
  <properties:Lines>184</properties:Lines>
  <properties:Paragraphs>55</properties:Paragraphs>
  <properties:TotalTime>90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9904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2022-06-15T06:25:00Z</dcterms:created>
  <dc:creator>Velimir Vuković</dc:creator>
  <cp:lastModifiedBy>Sanja Periš</cp:lastModifiedBy>
  <cp:lastPrinted>2022-06-15T11:04:00Z</cp:lastPrinted>
  <dcterms:modified xmlns:xsi="http://www.w3.org/2001/XMLSchema-instance" xsi:type="dcterms:W3CDTF">2022-06-15T11:08:00Z</dcterms:modified>
  <cp:revision>37</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St-138/2014-258 / Zapisnik - Sjednica odbora vjerovnika (st-138-14 oodbor vjerovnika zapisnik.docx)</vt:lpwstr>
  </prop:property>
  <prop:property fmtid="{D5CDD505-2E9C-101B-9397-08002B2CF9AE}" pid="4" name="CC_coloring">
    <vt:bool>false</vt:bool>
  </prop:property>
  <prop:property fmtid="{D5CDD505-2E9C-101B-9397-08002B2CF9AE}" pid="5" name="BrojStranica">
    <vt:i4>4</vt:i4>
  </prop:property>
</prop:Properties>
</file>